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3891A" w14:textId="6B2F0952" w:rsidR="00FA0CEB" w:rsidRDefault="00FA0CEB" w:rsidP="00C62140">
      <w:pPr>
        <w:jc w:val="center"/>
        <w:rPr>
          <w:color w:val="4472C4" w:themeColor="accent1"/>
        </w:rPr>
      </w:pPr>
    </w:p>
    <w:p w14:paraId="6A59D74C" w14:textId="77777777" w:rsidR="00D7578C" w:rsidRDefault="00D7578C" w:rsidP="00C62140">
      <w:pPr>
        <w:jc w:val="center"/>
        <w:rPr>
          <w:color w:val="4472C4" w:themeColor="accent1"/>
        </w:rPr>
      </w:pPr>
    </w:p>
    <w:p w14:paraId="4CC2BCF8" w14:textId="77777777" w:rsidR="00D7578C" w:rsidRDefault="00D7578C" w:rsidP="00C62140">
      <w:pPr>
        <w:jc w:val="center"/>
        <w:rPr>
          <w:color w:val="4472C4" w:themeColor="accent1"/>
        </w:rPr>
      </w:pPr>
    </w:p>
    <w:p w14:paraId="3898DD50" w14:textId="77777777" w:rsidR="00D7578C" w:rsidRDefault="00D7578C" w:rsidP="00C62140">
      <w:pPr>
        <w:jc w:val="center"/>
        <w:rPr>
          <w:color w:val="4472C4" w:themeColor="accent1"/>
        </w:rPr>
      </w:pPr>
    </w:p>
    <w:p w14:paraId="5095192F" w14:textId="77777777" w:rsidR="00D7578C" w:rsidRPr="000B10D0" w:rsidRDefault="00D7578C" w:rsidP="00C62140">
      <w:pPr>
        <w:jc w:val="center"/>
        <w:rPr>
          <w:color w:val="4472C4" w:themeColor="accent1"/>
        </w:rPr>
      </w:pPr>
    </w:p>
    <w:p w14:paraId="4AF40D3B" w14:textId="77777777" w:rsidR="00C62140" w:rsidRPr="000B10D0" w:rsidRDefault="00562A67" w:rsidP="00C62140">
      <w:pPr>
        <w:jc w:val="center"/>
        <w:rPr>
          <w:b/>
          <w:bCs/>
        </w:rPr>
      </w:pPr>
      <w:r w:rsidRPr="000B10D0">
        <w:rPr>
          <w:b/>
          <w:bCs/>
        </w:rPr>
        <w:t>PROGRAM USPOSABLJANJA</w:t>
      </w:r>
    </w:p>
    <w:p w14:paraId="50DA5512" w14:textId="05EFDA08" w:rsidR="006700A4" w:rsidRDefault="00562A67" w:rsidP="006700A4">
      <w:pPr>
        <w:jc w:val="center"/>
        <w:rPr>
          <w:b/>
          <w:bCs/>
        </w:rPr>
      </w:pPr>
      <w:r w:rsidRPr="000B10D0">
        <w:rPr>
          <w:b/>
          <w:bCs/>
        </w:rPr>
        <w:t xml:space="preserve"> </w:t>
      </w:r>
      <w:r w:rsidR="006700A4">
        <w:rPr>
          <w:b/>
          <w:bCs/>
        </w:rPr>
        <w:t>z</w:t>
      </w:r>
      <w:r w:rsidRPr="000B10D0">
        <w:rPr>
          <w:b/>
          <w:bCs/>
        </w:rPr>
        <w:t>a</w:t>
      </w:r>
      <w:r w:rsidR="006700A4">
        <w:rPr>
          <w:b/>
          <w:bCs/>
        </w:rPr>
        <w:t xml:space="preserve"> </w:t>
      </w:r>
      <w:r w:rsidR="006700A4" w:rsidRPr="006700A4">
        <w:rPr>
          <w:b/>
          <w:bCs/>
        </w:rPr>
        <w:t xml:space="preserve">turistične vodnike, izvajalce dopolnilnih dejavnosti na kmetijah, turistična društva, mala družinska podjetja </w:t>
      </w:r>
      <w:r w:rsidR="006700A4">
        <w:rPr>
          <w:b/>
          <w:bCs/>
        </w:rPr>
        <w:t xml:space="preserve">in </w:t>
      </w:r>
      <w:r w:rsidR="006700A4" w:rsidRPr="006700A4">
        <w:rPr>
          <w:b/>
          <w:bCs/>
        </w:rPr>
        <w:t>zaposlen</w:t>
      </w:r>
      <w:r w:rsidR="006700A4">
        <w:rPr>
          <w:b/>
          <w:bCs/>
        </w:rPr>
        <w:t xml:space="preserve">e </w:t>
      </w:r>
      <w:r w:rsidR="006700A4" w:rsidRPr="006700A4">
        <w:rPr>
          <w:b/>
          <w:bCs/>
        </w:rPr>
        <w:t>v turizmu</w:t>
      </w:r>
      <w:r w:rsidR="00F25A86">
        <w:rPr>
          <w:b/>
          <w:bCs/>
        </w:rPr>
        <w:t xml:space="preserve"> v okviru projekta </w:t>
      </w:r>
    </w:p>
    <w:p w14:paraId="5F7A7507" w14:textId="4BB11F2F" w:rsidR="00F25A86" w:rsidRDefault="00F25A86" w:rsidP="006700A4">
      <w:pPr>
        <w:jc w:val="center"/>
        <w:rPr>
          <w:b/>
          <w:bCs/>
        </w:rPr>
      </w:pPr>
      <w:r>
        <w:rPr>
          <w:b/>
          <w:bCs/>
        </w:rPr>
        <w:t xml:space="preserve">deProfundis - </w:t>
      </w:r>
      <w:r w:rsidRPr="00F25A86">
        <w:rPr>
          <w:b/>
          <w:bCs/>
        </w:rPr>
        <w:t>Ohranjanje dediščine »Iz globin«: Čezmejni kulturno-turistični potencial</w:t>
      </w:r>
    </w:p>
    <w:p w14:paraId="54470477" w14:textId="77777777" w:rsidR="006700A4" w:rsidRDefault="006700A4" w:rsidP="006700A4">
      <w:pPr>
        <w:jc w:val="center"/>
        <w:rPr>
          <w:b/>
          <w:bCs/>
        </w:rPr>
      </w:pPr>
    </w:p>
    <w:p w14:paraId="002D9D0A" w14:textId="77777777" w:rsidR="006700A4" w:rsidRDefault="006700A4" w:rsidP="006700A4">
      <w:pPr>
        <w:jc w:val="center"/>
        <w:rPr>
          <w:b/>
          <w:bCs/>
        </w:rPr>
      </w:pPr>
    </w:p>
    <w:p w14:paraId="12C3B190" w14:textId="77777777" w:rsidR="006700A4" w:rsidRDefault="006700A4" w:rsidP="006700A4">
      <w:pPr>
        <w:jc w:val="center"/>
        <w:rPr>
          <w:b/>
          <w:bCs/>
          <w:color w:val="2F5496" w:themeColor="accent1" w:themeShade="BF"/>
        </w:rPr>
      </w:pPr>
      <w:r w:rsidRPr="006700A4">
        <w:rPr>
          <w:b/>
          <w:bCs/>
          <w:color w:val="2F5496" w:themeColor="accent1" w:themeShade="BF"/>
        </w:rPr>
        <w:t>AUSBILDUNGSPROGRAMM</w:t>
      </w:r>
    </w:p>
    <w:p w14:paraId="76392D9C" w14:textId="4D9A6ECE" w:rsidR="00F25A86" w:rsidRDefault="006700A4" w:rsidP="006700A4">
      <w:pPr>
        <w:jc w:val="center"/>
        <w:rPr>
          <w:b/>
          <w:bCs/>
          <w:color w:val="2F5496" w:themeColor="accent1" w:themeShade="BF"/>
        </w:rPr>
      </w:pPr>
      <w:r w:rsidRPr="006700A4">
        <w:rPr>
          <w:b/>
          <w:bCs/>
          <w:color w:val="2F5496" w:themeColor="accent1" w:themeShade="BF"/>
        </w:rPr>
        <w:t xml:space="preserve">für Fremdenführer, </w:t>
      </w:r>
      <w:r w:rsidR="003A3BA2" w:rsidRPr="003A3BA2">
        <w:rPr>
          <w:b/>
          <w:bCs/>
          <w:color w:val="2F5496" w:themeColor="accent1" w:themeShade="BF"/>
        </w:rPr>
        <w:t>Träger von Nebenerwerbsbetrieben auf Bauernhöfen</w:t>
      </w:r>
      <w:r w:rsidRPr="006700A4">
        <w:rPr>
          <w:b/>
          <w:bCs/>
          <w:color w:val="2F5496" w:themeColor="accent1" w:themeShade="BF"/>
        </w:rPr>
        <w:t>, Tourismusver</w:t>
      </w:r>
      <w:r w:rsidR="0081561D">
        <w:rPr>
          <w:b/>
          <w:bCs/>
          <w:color w:val="2F5496" w:themeColor="accent1" w:themeShade="BF"/>
        </w:rPr>
        <w:t>eine</w:t>
      </w:r>
      <w:r w:rsidRPr="006700A4">
        <w:rPr>
          <w:b/>
          <w:bCs/>
          <w:color w:val="2F5496" w:themeColor="accent1" w:themeShade="BF"/>
        </w:rPr>
        <w:t>, kleine Familien</w:t>
      </w:r>
      <w:r w:rsidR="00F16A7B" w:rsidRPr="00F16A7B">
        <w:rPr>
          <w:b/>
          <w:bCs/>
          <w:color w:val="2F5496" w:themeColor="accent1" w:themeShade="BF"/>
        </w:rPr>
        <w:t>unternehmen</w:t>
      </w:r>
      <w:r w:rsidR="00F16A7B" w:rsidRPr="00F16A7B" w:rsidDel="00F16A7B">
        <w:rPr>
          <w:b/>
          <w:bCs/>
          <w:color w:val="2F5496" w:themeColor="accent1" w:themeShade="BF"/>
        </w:rPr>
        <w:t xml:space="preserve"> </w:t>
      </w:r>
      <w:r w:rsidRPr="006700A4">
        <w:rPr>
          <w:b/>
          <w:bCs/>
          <w:color w:val="2F5496" w:themeColor="accent1" w:themeShade="BF"/>
        </w:rPr>
        <w:t xml:space="preserve">und </w:t>
      </w:r>
      <w:r w:rsidR="00011098" w:rsidRPr="00011098">
        <w:rPr>
          <w:b/>
          <w:bCs/>
          <w:color w:val="2F5496" w:themeColor="accent1" w:themeShade="BF"/>
        </w:rPr>
        <w:t>Beschäftigte im Tourismus</w:t>
      </w:r>
      <w:r w:rsidR="00011098" w:rsidRPr="00011098" w:rsidDel="006D6672">
        <w:rPr>
          <w:b/>
          <w:bCs/>
          <w:color w:val="2F5496" w:themeColor="accent1" w:themeShade="BF"/>
        </w:rPr>
        <w:t xml:space="preserve"> </w:t>
      </w:r>
      <w:r w:rsidR="00F25A86" w:rsidRPr="00F25A86">
        <w:rPr>
          <w:b/>
          <w:bCs/>
          <w:color w:val="2F5496" w:themeColor="accent1" w:themeShade="BF"/>
        </w:rPr>
        <w:t xml:space="preserve">im Rahmen des Projekts </w:t>
      </w:r>
    </w:p>
    <w:p w14:paraId="00B3241F" w14:textId="77777777" w:rsidR="00F25A86" w:rsidRPr="00F25A86" w:rsidRDefault="00F25A86" w:rsidP="00F25A86">
      <w:pPr>
        <w:jc w:val="center"/>
        <w:rPr>
          <w:b/>
          <w:bCs/>
          <w:color w:val="2F5496" w:themeColor="accent1" w:themeShade="BF"/>
          <w:lang w:val="sl-SI"/>
        </w:rPr>
      </w:pPr>
      <w:r w:rsidRPr="00F25A86">
        <w:rPr>
          <w:b/>
          <w:bCs/>
          <w:color w:val="2F5496" w:themeColor="accent1" w:themeShade="BF"/>
        </w:rPr>
        <w:t>deProfundis</w:t>
      </w:r>
      <w:r>
        <w:rPr>
          <w:b/>
          <w:bCs/>
          <w:color w:val="2F5496" w:themeColor="accent1" w:themeShade="BF"/>
        </w:rPr>
        <w:t xml:space="preserve"> - </w:t>
      </w:r>
      <w:r w:rsidRPr="00F25A86">
        <w:rPr>
          <w:b/>
          <w:bCs/>
          <w:color w:val="2F5496" w:themeColor="accent1" w:themeShade="BF"/>
          <w:lang w:val="sl-SI"/>
        </w:rPr>
        <w:t>Erhalten des Erbes "Aus der Tiefe": grenzüberschreitendes kultur-touristisches Potenzial</w:t>
      </w:r>
    </w:p>
    <w:p w14:paraId="58D840F1" w14:textId="77777777" w:rsidR="00562A67" w:rsidRPr="000B10D0" w:rsidRDefault="00562A67" w:rsidP="003E0CB9">
      <w:pPr>
        <w:rPr>
          <w:b/>
          <w:bCs/>
        </w:rPr>
      </w:pPr>
    </w:p>
    <w:p w14:paraId="0782D5EA" w14:textId="77777777" w:rsidR="00D7578C" w:rsidRDefault="00D7578C" w:rsidP="000B10D0">
      <w:pPr>
        <w:spacing w:after="0" w:line="240" w:lineRule="auto"/>
      </w:pPr>
    </w:p>
    <w:p w14:paraId="7B15D182" w14:textId="77777777" w:rsidR="00D7578C" w:rsidRDefault="00D7578C" w:rsidP="000B10D0">
      <w:pPr>
        <w:spacing w:after="0" w:line="240" w:lineRule="auto"/>
      </w:pPr>
    </w:p>
    <w:p w14:paraId="75A2E0D4" w14:textId="77777777" w:rsidR="00D7578C" w:rsidRDefault="00D7578C" w:rsidP="000B10D0">
      <w:pPr>
        <w:spacing w:after="0" w:line="240" w:lineRule="auto"/>
      </w:pPr>
    </w:p>
    <w:p w14:paraId="5871AE33" w14:textId="77777777" w:rsidR="00D7578C" w:rsidRDefault="00D7578C" w:rsidP="000B10D0">
      <w:pPr>
        <w:spacing w:after="0" w:line="240" w:lineRule="auto"/>
      </w:pPr>
    </w:p>
    <w:p w14:paraId="300EC842" w14:textId="77777777" w:rsidR="00D7578C" w:rsidRDefault="00D7578C" w:rsidP="000B10D0">
      <w:pPr>
        <w:spacing w:after="0" w:line="240" w:lineRule="auto"/>
      </w:pPr>
    </w:p>
    <w:p w14:paraId="677658C5" w14:textId="77777777" w:rsidR="00D7578C" w:rsidRDefault="00D7578C" w:rsidP="000B10D0">
      <w:pPr>
        <w:spacing w:after="0" w:line="240" w:lineRule="auto"/>
      </w:pPr>
    </w:p>
    <w:p w14:paraId="084CE4A3" w14:textId="77777777" w:rsidR="00D7578C" w:rsidRDefault="00D7578C" w:rsidP="000B10D0">
      <w:pPr>
        <w:spacing w:after="0" w:line="240" w:lineRule="auto"/>
      </w:pPr>
    </w:p>
    <w:p w14:paraId="61B79DB5" w14:textId="77777777" w:rsidR="00D7578C" w:rsidRDefault="00D7578C" w:rsidP="000B10D0">
      <w:pPr>
        <w:spacing w:after="0" w:line="240" w:lineRule="auto"/>
      </w:pPr>
    </w:p>
    <w:p w14:paraId="57979A81" w14:textId="77777777" w:rsidR="00D7578C" w:rsidRDefault="00D7578C" w:rsidP="000B10D0">
      <w:pPr>
        <w:spacing w:after="0" w:line="240" w:lineRule="auto"/>
      </w:pPr>
    </w:p>
    <w:p w14:paraId="5646A0F9" w14:textId="77777777" w:rsidR="00D7578C" w:rsidRDefault="00D7578C" w:rsidP="000B10D0">
      <w:pPr>
        <w:spacing w:after="0" w:line="240" w:lineRule="auto"/>
      </w:pPr>
    </w:p>
    <w:p w14:paraId="33A1EEEF" w14:textId="77777777" w:rsidR="00D7578C" w:rsidRDefault="00D7578C" w:rsidP="000B10D0">
      <w:pPr>
        <w:spacing w:after="0" w:line="240" w:lineRule="auto"/>
      </w:pPr>
    </w:p>
    <w:p w14:paraId="5AE78E16" w14:textId="77777777" w:rsidR="00D7578C" w:rsidRDefault="00D7578C" w:rsidP="000B10D0">
      <w:pPr>
        <w:spacing w:after="0" w:line="240" w:lineRule="auto"/>
      </w:pPr>
    </w:p>
    <w:p w14:paraId="1FA4B895" w14:textId="77777777" w:rsidR="00D7578C" w:rsidRDefault="00D7578C" w:rsidP="000B10D0">
      <w:pPr>
        <w:spacing w:after="0" w:line="240" w:lineRule="auto"/>
      </w:pPr>
    </w:p>
    <w:p w14:paraId="676D0DD8" w14:textId="77777777" w:rsidR="00D7578C" w:rsidRDefault="00D7578C" w:rsidP="000B10D0">
      <w:pPr>
        <w:spacing w:after="0" w:line="240" w:lineRule="auto"/>
      </w:pPr>
    </w:p>
    <w:p w14:paraId="20A5B4F8" w14:textId="77777777" w:rsidR="00D7578C" w:rsidRDefault="00D7578C" w:rsidP="000B10D0">
      <w:pPr>
        <w:spacing w:after="0" w:line="240" w:lineRule="auto"/>
      </w:pPr>
    </w:p>
    <w:p w14:paraId="29E0AF1F" w14:textId="77777777" w:rsidR="00D7578C" w:rsidRDefault="00D7578C" w:rsidP="000B10D0">
      <w:pPr>
        <w:spacing w:after="0" w:line="240" w:lineRule="auto"/>
      </w:pPr>
    </w:p>
    <w:p w14:paraId="133FD78E" w14:textId="77777777" w:rsidR="005C45D1" w:rsidRDefault="005C45D1" w:rsidP="000B10D0">
      <w:pPr>
        <w:spacing w:after="0" w:line="240" w:lineRule="auto"/>
      </w:pPr>
    </w:p>
    <w:p w14:paraId="29F0723E" w14:textId="514D082F" w:rsidR="000B10D0" w:rsidRPr="00956FC7" w:rsidRDefault="00D050BA" w:rsidP="000B10D0">
      <w:pPr>
        <w:spacing w:after="0" w:line="240" w:lineRule="auto"/>
        <w:rPr>
          <w:b/>
          <w:bCs/>
        </w:rPr>
      </w:pPr>
      <w:r w:rsidRPr="00956FC7">
        <w:lastRenderedPageBreak/>
        <w:t>TERMIN:</w:t>
      </w:r>
      <w:r w:rsidRPr="00956FC7">
        <w:rPr>
          <w:b/>
          <w:bCs/>
        </w:rPr>
        <w:t xml:space="preserve"> </w:t>
      </w:r>
      <w:r w:rsidR="006700A4" w:rsidRPr="00956FC7">
        <w:rPr>
          <w:b/>
          <w:bCs/>
        </w:rPr>
        <w:t xml:space="preserve">petek, 6. </w:t>
      </w:r>
      <w:r w:rsidRPr="00956FC7">
        <w:rPr>
          <w:b/>
          <w:bCs/>
        </w:rPr>
        <w:t>marec 2026</w:t>
      </w:r>
      <w:r w:rsidR="004E3C19" w:rsidRPr="00956FC7">
        <w:rPr>
          <w:b/>
          <w:bCs/>
        </w:rPr>
        <w:t xml:space="preserve"> </w:t>
      </w:r>
    </w:p>
    <w:p w14:paraId="6BF84DB6" w14:textId="456F24EA" w:rsidR="00562A67" w:rsidRPr="00956FC7" w:rsidRDefault="004E3C19" w:rsidP="000B10D0">
      <w:pPr>
        <w:spacing w:after="0" w:line="240" w:lineRule="auto"/>
        <w:rPr>
          <w:b/>
          <w:bCs/>
        </w:rPr>
      </w:pPr>
      <w:r w:rsidRPr="00956FC7">
        <w:rPr>
          <w:color w:val="2F5496" w:themeColor="accent1" w:themeShade="BF"/>
        </w:rPr>
        <w:t xml:space="preserve">TERMIN: </w:t>
      </w:r>
      <w:r w:rsidR="006700A4" w:rsidRPr="00956FC7">
        <w:rPr>
          <w:b/>
          <w:bCs/>
          <w:color w:val="2F5496" w:themeColor="accent1" w:themeShade="BF"/>
        </w:rPr>
        <w:t>Freitag, 6. März 2026</w:t>
      </w:r>
    </w:p>
    <w:p w14:paraId="60C3C2CA" w14:textId="77777777" w:rsidR="000B10D0" w:rsidRPr="000B10D0" w:rsidRDefault="000B10D0" w:rsidP="003E0CB9"/>
    <w:p w14:paraId="7EF58931" w14:textId="3F89FD72" w:rsidR="000B10D0" w:rsidRPr="006700A4" w:rsidRDefault="00D050BA" w:rsidP="000B10D0">
      <w:pPr>
        <w:spacing w:after="0" w:line="240" w:lineRule="auto"/>
      </w:pPr>
      <w:r w:rsidRPr="006700A4">
        <w:rPr>
          <w:b/>
          <w:bCs/>
        </w:rPr>
        <w:t>KRAJ:</w:t>
      </w:r>
      <w:r w:rsidRPr="006700A4">
        <w:t xml:space="preserve"> </w:t>
      </w:r>
      <w:r w:rsidR="006700A4" w:rsidRPr="006700A4">
        <w:t>ZEHNERHAUS,</w:t>
      </w:r>
      <w:r w:rsidR="008361E5">
        <w:t xml:space="preserve"> </w:t>
      </w:r>
      <w:bookmarkStart w:id="0" w:name="_Hlk216961949"/>
      <w:r w:rsidR="008361E5">
        <w:t>Hauptplatz 10,</w:t>
      </w:r>
      <w:r w:rsidR="006700A4" w:rsidRPr="006700A4">
        <w:t xml:space="preserve"> Bad Radkersburg</w:t>
      </w:r>
    </w:p>
    <w:bookmarkEnd w:id="0"/>
    <w:p w14:paraId="0D49122F" w14:textId="4E22C90E" w:rsidR="00D050BA" w:rsidRPr="006700A4" w:rsidRDefault="004E3C19" w:rsidP="000B10D0">
      <w:pPr>
        <w:spacing w:after="0" w:line="240" w:lineRule="auto"/>
        <w:rPr>
          <w:color w:val="2F5496" w:themeColor="accent1" w:themeShade="BF"/>
        </w:rPr>
      </w:pPr>
      <w:r w:rsidRPr="006700A4">
        <w:rPr>
          <w:b/>
          <w:bCs/>
          <w:color w:val="2F5496" w:themeColor="accent1" w:themeShade="BF"/>
        </w:rPr>
        <w:t>ORT:</w:t>
      </w:r>
      <w:r w:rsidRPr="006700A4">
        <w:rPr>
          <w:color w:val="2F5496" w:themeColor="accent1" w:themeShade="BF"/>
        </w:rPr>
        <w:t xml:space="preserve"> </w:t>
      </w:r>
      <w:r w:rsidR="006700A4" w:rsidRPr="006700A4">
        <w:rPr>
          <w:color w:val="2F5496" w:themeColor="accent1" w:themeShade="BF"/>
        </w:rPr>
        <w:t xml:space="preserve">ZEHNERHAUS, </w:t>
      </w:r>
      <w:r w:rsidR="008361E5" w:rsidRPr="008361E5">
        <w:rPr>
          <w:color w:val="2F5496" w:themeColor="accent1" w:themeShade="BF"/>
        </w:rPr>
        <w:t>Hauptplatz 10,</w:t>
      </w:r>
      <w:r w:rsidR="008361E5">
        <w:t xml:space="preserve"> </w:t>
      </w:r>
      <w:r w:rsidR="00C85DBE" w:rsidRPr="006700A4">
        <w:rPr>
          <w:color w:val="2F5496" w:themeColor="accent1" w:themeShade="BF"/>
        </w:rPr>
        <w:t>Bad Radkersburg</w:t>
      </w:r>
    </w:p>
    <w:p w14:paraId="56990AE2" w14:textId="77777777" w:rsidR="000B10D0" w:rsidRPr="000B10D0" w:rsidRDefault="000B10D0" w:rsidP="003E0CB9"/>
    <w:p w14:paraId="2E00B754" w14:textId="3E7CC73B" w:rsidR="00FC7489" w:rsidRPr="00FC7489" w:rsidRDefault="00FC7489" w:rsidP="00FC7489">
      <w:pPr>
        <w:spacing w:after="0" w:line="240" w:lineRule="auto"/>
        <w:rPr>
          <w:b/>
          <w:bCs/>
          <w:color w:val="2F5496" w:themeColor="accent1" w:themeShade="BF"/>
        </w:rPr>
      </w:pPr>
      <w:r w:rsidRPr="00FC7489">
        <w:rPr>
          <w:b/>
          <w:bCs/>
        </w:rPr>
        <w:t>KAJ BODO UDELEŽENCI IZOBRAŽEVANJA PRIDOBILI?</w:t>
      </w:r>
      <w:r w:rsidR="00F25A86">
        <w:rPr>
          <w:b/>
          <w:bCs/>
        </w:rPr>
        <w:t xml:space="preserve"> </w:t>
      </w:r>
      <w:r w:rsidR="00F25A86" w:rsidRPr="00F25A86">
        <w:rPr>
          <w:b/>
          <w:bCs/>
          <w:color w:val="2F5496" w:themeColor="accent1" w:themeShade="BF"/>
        </w:rPr>
        <w:t>WAS WERDEN DIE TEILNEHMER DES AUSBILDUNGSPROGRAMMS ERLERNEN?</w:t>
      </w:r>
    </w:p>
    <w:p w14:paraId="7D1D43EA" w14:textId="77777777" w:rsidR="00FC7489" w:rsidRDefault="00FC7489" w:rsidP="00FC7489">
      <w:pPr>
        <w:spacing w:after="0" w:line="240" w:lineRule="auto"/>
      </w:pPr>
    </w:p>
    <w:p w14:paraId="56348E15" w14:textId="271DB489" w:rsidR="002B7F38" w:rsidRPr="002B7F38" w:rsidRDefault="002B7F38" w:rsidP="002B7F38">
      <w:pPr>
        <w:spacing w:after="0" w:line="240" w:lineRule="auto"/>
        <w:rPr>
          <w:lang w:val="sl-SI"/>
        </w:rPr>
      </w:pPr>
      <w:r w:rsidRPr="002B7F38">
        <w:rPr>
          <w:lang w:val="sl-SI"/>
        </w:rPr>
        <w:t>Udeleženci usposabljanja bodo pridobili znanje in razumevanje naravne ter kulturne dediščine čezmejnega območja Gornja Radgona – Bad Radkersburg, s poudarkom na mofetah, slatinah ter mineralnih in termalnih vodah. Spoznali bodo njihove geološke, hidrološke in ekološke značilnosti ter vpliv na oblikovanje prostora.Usposabljanje bo osvetlilo tudi kulturno-zgodovinski in etnološki pomen teh pojavov ter njihovo vlogo v življenju ljudi in oblikovanju lokalne identitete na obeh straneh meje. Udeleženci bodo seznanjeni z ogroženostjo dediščine, razlogi za njeno postopno izgubljanje ter z izzivi sodobne rabe prostora in turizma.</w:t>
      </w:r>
      <w:r>
        <w:rPr>
          <w:lang w:val="sl-SI"/>
        </w:rPr>
        <w:t xml:space="preserve"> </w:t>
      </w:r>
      <w:r w:rsidRPr="002B7F38">
        <w:rPr>
          <w:lang w:val="sl-SI"/>
        </w:rPr>
        <w:t>Ob tem bodo pridobili razumevanje čezmejnega kulturno-turističnega potenciala dediščine »Iz globin« ter znanja za odgovorno vodenje, varovanje in trajnostno vključevanje teh edinstvenih naravnih dobrin v razvoj območja.</w:t>
      </w:r>
    </w:p>
    <w:p w14:paraId="1C933CCA" w14:textId="71AE9E94" w:rsidR="00922B35" w:rsidRPr="00802DE1" w:rsidRDefault="00922B35" w:rsidP="00922B35">
      <w:pPr>
        <w:spacing w:after="0" w:line="240" w:lineRule="auto"/>
        <w:rPr>
          <w:color w:val="2F5496" w:themeColor="accent1" w:themeShade="BF"/>
        </w:rPr>
      </w:pPr>
      <w:r w:rsidRPr="00802DE1">
        <w:rPr>
          <w:color w:val="2F5496" w:themeColor="accent1" w:themeShade="BF"/>
        </w:rPr>
        <w:t xml:space="preserve">Die Teilnehmenden der Schulung erwerben Kenntnisse </w:t>
      </w:r>
      <w:r w:rsidR="00802DE1">
        <w:rPr>
          <w:color w:val="2F5496" w:themeColor="accent1" w:themeShade="BF"/>
        </w:rPr>
        <w:t>sowie</w:t>
      </w:r>
      <w:r w:rsidR="00802DE1" w:rsidRPr="00802DE1">
        <w:rPr>
          <w:color w:val="2F5496" w:themeColor="accent1" w:themeShade="BF"/>
        </w:rPr>
        <w:t xml:space="preserve"> </w:t>
      </w:r>
      <w:r w:rsidRPr="00802DE1">
        <w:rPr>
          <w:color w:val="2F5496" w:themeColor="accent1" w:themeShade="BF"/>
        </w:rPr>
        <w:t xml:space="preserve">ein vertieftes Verständnis des Natur- und Kulturerbes des grenzüberschreitenden Gebiets Gornja Radgona – Bad Radkersburg, mit besonderem Fokus auf Mofetten, Sauerbrunnen sowie Mineral- und Thermalwässer. Sie lernen deren geologische, hydrologische und ökologische Besonderheiten sowie ihren Einfluss auf die Landschafts- und Raumentwicklung kennen. </w:t>
      </w:r>
      <w:r w:rsidR="00802DE1">
        <w:rPr>
          <w:color w:val="2F5496" w:themeColor="accent1" w:themeShade="BF"/>
        </w:rPr>
        <w:t>Das</w:t>
      </w:r>
      <w:r w:rsidR="00802DE1" w:rsidRPr="00802DE1">
        <w:rPr>
          <w:color w:val="2F5496" w:themeColor="accent1" w:themeShade="BF"/>
        </w:rPr>
        <w:t xml:space="preserve"> </w:t>
      </w:r>
      <w:r w:rsidRPr="00802DE1">
        <w:rPr>
          <w:color w:val="2F5496" w:themeColor="accent1" w:themeShade="BF"/>
        </w:rPr>
        <w:t>Ausbildungsprogramm beleuchtet zudem die kulturhistorische und ethnologische Bedeutung dieser Naturphänomene und ihre Rolle im Leben der Menschen sowie bei der Herausbildung der lokalen Identität auf beiden Seiten der Grenze. Die Teilnehmenden werden mit der Gefährdung dieses Erbes, den Ursachen seines schrittweisen Verlustes sowie mit den Herausforderungen der heutigen Raumnutzung und des Tourismus vertraut gemacht. Darüber hinaus erhalten sie Einblicke in das grenzüberschreitende kultur-touristische Potenzial des Erbes »</w:t>
      </w:r>
      <w:r w:rsidR="00802DE1">
        <w:rPr>
          <w:color w:val="2F5496" w:themeColor="accent1" w:themeShade="BF"/>
        </w:rPr>
        <w:t>Aus der Tiefe</w:t>
      </w:r>
      <w:r w:rsidRPr="00802DE1">
        <w:rPr>
          <w:color w:val="2F5496" w:themeColor="accent1" w:themeShade="BF"/>
        </w:rPr>
        <w:t>« und erwerben Wissen für eine verantwortungsvolle Vermittlung, den Schutz und die nachhaltige Einbindung dieser einzigartigen Naturgüter in die regionale Entwicklung.</w:t>
      </w:r>
    </w:p>
    <w:p w14:paraId="66BAB47A" w14:textId="77777777" w:rsidR="00FC7489" w:rsidRDefault="00FC7489" w:rsidP="00FC7489">
      <w:pPr>
        <w:spacing w:after="0" w:line="240" w:lineRule="auto"/>
      </w:pPr>
    </w:p>
    <w:p w14:paraId="66302FEC" w14:textId="53067E76" w:rsidR="00FC7489" w:rsidRPr="00FC7489" w:rsidRDefault="00FC7489" w:rsidP="00FC7489">
      <w:pPr>
        <w:spacing w:after="0" w:line="240" w:lineRule="auto"/>
      </w:pPr>
      <w:r w:rsidRPr="00FC7489">
        <w:t>V okviru izobraževanja bodo udeleženci:</w:t>
      </w:r>
      <w:r w:rsidR="00F25A86">
        <w:t xml:space="preserve"> </w:t>
      </w:r>
      <w:r w:rsidR="00F25A86" w:rsidRPr="00F25A86">
        <w:rPr>
          <w:color w:val="2F5496" w:themeColor="accent1" w:themeShade="BF"/>
        </w:rPr>
        <w:t xml:space="preserve">Im Rahmen der Ausbildung werden die </w:t>
      </w:r>
      <w:r w:rsidR="00802DE1" w:rsidRPr="00F25A86">
        <w:rPr>
          <w:color w:val="2F5496" w:themeColor="accent1" w:themeShade="BF"/>
        </w:rPr>
        <w:t>Teilnehme</w:t>
      </w:r>
      <w:r w:rsidR="00802DE1">
        <w:rPr>
          <w:color w:val="2F5496" w:themeColor="accent1" w:themeShade="BF"/>
        </w:rPr>
        <w:t>nden</w:t>
      </w:r>
      <w:r w:rsidR="00F25A86" w:rsidRPr="00F25A86">
        <w:rPr>
          <w:color w:val="2F5496" w:themeColor="accent1" w:themeShade="BF"/>
        </w:rPr>
        <w:t>:</w:t>
      </w:r>
    </w:p>
    <w:p w14:paraId="61AB5A28" w14:textId="6D54E9F9" w:rsidR="00FC7489" w:rsidRPr="00FC7489" w:rsidRDefault="00FC7489" w:rsidP="00113675">
      <w:pPr>
        <w:numPr>
          <w:ilvl w:val="0"/>
          <w:numId w:val="19"/>
        </w:numPr>
        <w:spacing w:after="0" w:line="240" w:lineRule="auto"/>
      </w:pPr>
      <w:r w:rsidRPr="00FC7489">
        <w:t>spoznali osnove turističnega vodenja, različne tipe in tehnike vodenja ter sodobne pristope k interpretaciji dediščine</w:t>
      </w:r>
      <w:r w:rsidR="00113675">
        <w:br/>
      </w:r>
      <w:r w:rsidR="00F25A86" w:rsidRPr="00113675">
        <w:rPr>
          <w:color w:val="2F5496" w:themeColor="accent1" w:themeShade="BF"/>
        </w:rPr>
        <w:t xml:space="preserve">die Grundlagen touristischer Führung, verschiedene Arten und Techniken der Führung sowie </w:t>
      </w:r>
      <w:r w:rsidR="00F50F74" w:rsidRPr="00113675">
        <w:rPr>
          <w:color w:val="2F5496" w:themeColor="accent1" w:themeShade="BF"/>
        </w:rPr>
        <w:t xml:space="preserve">zeitgemäße </w:t>
      </w:r>
      <w:r w:rsidR="00F25A86" w:rsidRPr="00113675">
        <w:rPr>
          <w:color w:val="2F5496" w:themeColor="accent1" w:themeShade="BF"/>
        </w:rPr>
        <w:t xml:space="preserve">Ansätze der Interpretation </w:t>
      </w:r>
      <w:r w:rsidR="00DC736F" w:rsidRPr="00113675">
        <w:rPr>
          <w:color w:val="2F5496" w:themeColor="accent1" w:themeShade="BF"/>
        </w:rPr>
        <w:t>des E</w:t>
      </w:r>
      <w:r w:rsidR="00F25A86" w:rsidRPr="00113675">
        <w:rPr>
          <w:color w:val="2F5496" w:themeColor="accent1" w:themeShade="BF"/>
        </w:rPr>
        <w:t>rbe</w:t>
      </w:r>
      <w:r w:rsidR="00DC736F" w:rsidRPr="00113675">
        <w:rPr>
          <w:color w:val="2F5496" w:themeColor="accent1" w:themeShade="BF"/>
        </w:rPr>
        <w:t>s</w:t>
      </w:r>
      <w:r w:rsidR="00F25A86" w:rsidRPr="00113675">
        <w:rPr>
          <w:color w:val="2F5496" w:themeColor="accent1" w:themeShade="BF"/>
        </w:rPr>
        <w:t xml:space="preserve"> kennenlernen,</w:t>
      </w:r>
    </w:p>
    <w:p w14:paraId="05AEA02E" w14:textId="531FA497" w:rsidR="00FC7489" w:rsidRPr="00FC7489" w:rsidRDefault="00FC7489" w:rsidP="00FC7489">
      <w:pPr>
        <w:numPr>
          <w:ilvl w:val="0"/>
          <w:numId w:val="19"/>
        </w:numPr>
        <w:spacing w:after="0" w:line="240" w:lineRule="auto"/>
      </w:pPr>
      <w:r w:rsidRPr="00FC7489">
        <w:t>pridobili znanja o trajnostnem razvoju turističnih destinacij in vlogi vodnika pri varovanju ranljivih naravnih pojavov</w:t>
      </w:r>
      <w:r w:rsidR="00113675">
        <w:br/>
      </w:r>
      <w:r w:rsidR="00F25A86" w:rsidRPr="00F25A86">
        <w:rPr>
          <w:color w:val="2F5496" w:themeColor="accent1" w:themeShade="BF"/>
        </w:rPr>
        <w:t xml:space="preserve">Kenntnisse über die nachhaltige Entwicklung touristischer Destinationen </w:t>
      </w:r>
      <w:r w:rsidR="00BB01C2">
        <w:rPr>
          <w:color w:val="2F5496" w:themeColor="accent1" w:themeShade="BF"/>
        </w:rPr>
        <w:t>sowie über</w:t>
      </w:r>
      <w:r w:rsidR="00BB01C2" w:rsidRPr="00F25A86">
        <w:rPr>
          <w:color w:val="2F5496" w:themeColor="accent1" w:themeShade="BF"/>
        </w:rPr>
        <w:t xml:space="preserve"> </w:t>
      </w:r>
      <w:r w:rsidR="00F25A86" w:rsidRPr="00F25A86">
        <w:rPr>
          <w:color w:val="2F5496" w:themeColor="accent1" w:themeShade="BF"/>
        </w:rPr>
        <w:t>die Rolle de</w:t>
      </w:r>
      <w:r w:rsidR="00CA5FC3">
        <w:rPr>
          <w:color w:val="2F5496" w:themeColor="accent1" w:themeShade="BF"/>
        </w:rPr>
        <w:t>s</w:t>
      </w:r>
      <w:r w:rsidR="00F25A86" w:rsidRPr="00F25A86">
        <w:rPr>
          <w:color w:val="2F5496" w:themeColor="accent1" w:themeShade="BF"/>
        </w:rPr>
        <w:t xml:space="preserve"> </w:t>
      </w:r>
      <w:r w:rsidR="00CA5FC3">
        <w:rPr>
          <w:color w:val="2F5496" w:themeColor="accent1" w:themeShade="BF"/>
        </w:rPr>
        <w:t xml:space="preserve">Fremdenführers </w:t>
      </w:r>
      <w:r w:rsidR="00F25A86" w:rsidRPr="00F25A86">
        <w:rPr>
          <w:color w:val="2F5496" w:themeColor="accent1" w:themeShade="BF"/>
        </w:rPr>
        <w:t>beim Schutz sensibler Naturphänomene erwerben,</w:t>
      </w:r>
    </w:p>
    <w:p w14:paraId="19F2B2A6" w14:textId="6EE394DA" w:rsidR="00FC7489" w:rsidRPr="00FC7489" w:rsidRDefault="00FC7489" w:rsidP="00FC7489">
      <w:pPr>
        <w:numPr>
          <w:ilvl w:val="0"/>
          <w:numId w:val="19"/>
        </w:numPr>
        <w:spacing w:after="0" w:line="240" w:lineRule="auto"/>
        <w:rPr>
          <w:color w:val="2F5496" w:themeColor="accent1" w:themeShade="BF"/>
        </w:rPr>
      </w:pPr>
      <w:r w:rsidRPr="00FC7489">
        <w:t>spoznali kodeks turističnega vodenja in etične vidike dela,</w:t>
      </w:r>
      <w:r w:rsidR="00F25A86">
        <w:t xml:space="preserve"> </w:t>
      </w:r>
      <w:r w:rsidR="00113675">
        <w:br/>
      </w:r>
      <w:r w:rsidR="00F25A86" w:rsidRPr="00F25A86">
        <w:rPr>
          <w:color w:val="2F5496" w:themeColor="accent1" w:themeShade="BF"/>
        </w:rPr>
        <w:t xml:space="preserve">den Kodex touristischer Führung </w:t>
      </w:r>
      <w:r w:rsidR="005E63B7">
        <w:rPr>
          <w:color w:val="2F5496" w:themeColor="accent1" w:themeShade="BF"/>
        </w:rPr>
        <w:t>sowie</w:t>
      </w:r>
      <w:r w:rsidR="00A301EF">
        <w:rPr>
          <w:color w:val="2F5496" w:themeColor="accent1" w:themeShade="BF"/>
        </w:rPr>
        <w:t xml:space="preserve"> </w:t>
      </w:r>
      <w:r w:rsidR="00802DE1">
        <w:rPr>
          <w:color w:val="2F5496" w:themeColor="accent1" w:themeShade="BF"/>
        </w:rPr>
        <w:t xml:space="preserve">die </w:t>
      </w:r>
      <w:r w:rsidR="00F25A86" w:rsidRPr="00F25A86">
        <w:rPr>
          <w:color w:val="2F5496" w:themeColor="accent1" w:themeShade="BF"/>
        </w:rPr>
        <w:t>ethische</w:t>
      </w:r>
      <w:r w:rsidR="00802DE1">
        <w:rPr>
          <w:color w:val="2F5496" w:themeColor="accent1" w:themeShade="BF"/>
        </w:rPr>
        <w:t>n</w:t>
      </w:r>
      <w:r w:rsidR="00F25A86" w:rsidRPr="00F25A86">
        <w:rPr>
          <w:color w:val="2F5496" w:themeColor="accent1" w:themeShade="BF"/>
        </w:rPr>
        <w:t xml:space="preserve"> Aspekte der Tätigkeit kennenlernen,</w:t>
      </w:r>
    </w:p>
    <w:p w14:paraId="69B44FA2" w14:textId="7FFA0A32" w:rsidR="00FC7489" w:rsidRPr="00FC7489" w:rsidRDefault="00FC7489" w:rsidP="00FC7489">
      <w:pPr>
        <w:numPr>
          <w:ilvl w:val="0"/>
          <w:numId w:val="19"/>
        </w:numPr>
        <w:spacing w:after="0" w:line="240" w:lineRule="auto"/>
        <w:rPr>
          <w:color w:val="2F5496" w:themeColor="accent1" w:themeShade="BF"/>
        </w:rPr>
      </w:pPr>
      <w:r w:rsidRPr="00FC7489">
        <w:t>poglobili znanje o naravni dediščini območja, vključno z biosfernim območjem Mura, hidrogeološkimi pojavi (mofete, mineralne in termalne vode) ter mofetami kot posebnimi ekosistemi</w:t>
      </w:r>
      <w:r w:rsidR="00F25A86">
        <w:t xml:space="preserve"> </w:t>
      </w:r>
      <w:r w:rsidR="00113675">
        <w:br/>
      </w:r>
      <w:r w:rsidR="00F25A86" w:rsidRPr="00F25A86">
        <w:rPr>
          <w:color w:val="2F5496" w:themeColor="accent1" w:themeShade="BF"/>
        </w:rPr>
        <w:lastRenderedPageBreak/>
        <w:t xml:space="preserve">ihr Wissen über das </w:t>
      </w:r>
      <w:r w:rsidR="00A301EF">
        <w:rPr>
          <w:color w:val="2F5496" w:themeColor="accent1" w:themeShade="BF"/>
        </w:rPr>
        <w:t>Natur</w:t>
      </w:r>
      <w:r w:rsidR="00603407">
        <w:rPr>
          <w:color w:val="2F5496" w:themeColor="accent1" w:themeShade="BF"/>
        </w:rPr>
        <w:t>e</w:t>
      </w:r>
      <w:r w:rsidR="00F25A86" w:rsidRPr="00F25A86">
        <w:rPr>
          <w:color w:val="2F5496" w:themeColor="accent1" w:themeShade="BF"/>
        </w:rPr>
        <w:t xml:space="preserve">rbe der Region vertiefen, einschließlich des Biosphärengebiets </w:t>
      </w:r>
      <w:proofErr w:type="gramStart"/>
      <w:r w:rsidR="00F25A86" w:rsidRPr="00F25A86">
        <w:rPr>
          <w:color w:val="2F5496" w:themeColor="accent1" w:themeShade="BF"/>
        </w:rPr>
        <w:t>Mur</w:t>
      </w:r>
      <w:proofErr w:type="gramEnd"/>
      <w:r w:rsidR="00F25A86" w:rsidRPr="00F25A86">
        <w:rPr>
          <w:color w:val="2F5496" w:themeColor="accent1" w:themeShade="BF"/>
        </w:rPr>
        <w:t>, hydrogeologischer Phänomene (Mofetten, Mineral- und Thermalw</w:t>
      </w:r>
      <w:r w:rsidR="00501326">
        <w:rPr>
          <w:color w:val="2F5496" w:themeColor="accent1" w:themeShade="BF"/>
        </w:rPr>
        <w:t>ä</w:t>
      </w:r>
      <w:r w:rsidR="00F25A86" w:rsidRPr="00F25A86">
        <w:rPr>
          <w:color w:val="2F5496" w:themeColor="accent1" w:themeShade="BF"/>
        </w:rPr>
        <w:t xml:space="preserve">sser) sowie </w:t>
      </w:r>
      <w:r w:rsidR="004D5EC2">
        <w:rPr>
          <w:color w:val="2F5496" w:themeColor="accent1" w:themeShade="BF"/>
        </w:rPr>
        <w:t xml:space="preserve">der </w:t>
      </w:r>
      <w:r w:rsidR="00F25A86" w:rsidRPr="00F25A86">
        <w:rPr>
          <w:color w:val="2F5496" w:themeColor="accent1" w:themeShade="BF"/>
        </w:rPr>
        <w:t>Mofetten als besondere Ökosysteme,</w:t>
      </w:r>
    </w:p>
    <w:p w14:paraId="7B778155" w14:textId="4B58F217" w:rsidR="000B10D0" w:rsidRDefault="00FC7489" w:rsidP="003E0CB9">
      <w:pPr>
        <w:numPr>
          <w:ilvl w:val="0"/>
          <w:numId w:val="19"/>
        </w:numPr>
        <w:spacing w:after="0" w:line="240" w:lineRule="auto"/>
        <w:rPr>
          <w:color w:val="2F5496" w:themeColor="accent1" w:themeShade="BF"/>
        </w:rPr>
      </w:pPr>
      <w:r w:rsidRPr="00FC7489">
        <w:t>spoznali etnološko, zgodovinsko in kulturno dediščino območja, povezano z rabo vodnih virov, zdraviliško tradicijo, lokalnim načinom življenja in kulinariko</w:t>
      </w:r>
      <w:r>
        <w:t>.</w:t>
      </w:r>
      <w:r w:rsidR="00F25A86">
        <w:t xml:space="preserve"> </w:t>
      </w:r>
      <w:r w:rsidR="00113675">
        <w:br/>
      </w:r>
      <w:r w:rsidR="00F25A86" w:rsidRPr="00F25A86">
        <w:rPr>
          <w:color w:val="2F5496" w:themeColor="accent1" w:themeShade="BF"/>
        </w:rPr>
        <w:t>das ethnologische, historische und kulturelle Erbe der Region kennenlernen, insbesondere i</w:t>
      </w:r>
      <w:r w:rsidR="002C1228">
        <w:rPr>
          <w:color w:val="2F5496" w:themeColor="accent1" w:themeShade="BF"/>
        </w:rPr>
        <w:t>m</w:t>
      </w:r>
      <w:r w:rsidR="00F25A86" w:rsidRPr="00F25A86">
        <w:rPr>
          <w:color w:val="2F5496" w:themeColor="accent1" w:themeShade="BF"/>
        </w:rPr>
        <w:t xml:space="preserve"> </w:t>
      </w:r>
      <w:r w:rsidR="002C1228">
        <w:rPr>
          <w:color w:val="2F5496" w:themeColor="accent1" w:themeShade="BF"/>
        </w:rPr>
        <w:t>Zusammenhang</w:t>
      </w:r>
      <w:r w:rsidR="00C44559">
        <w:rPr>
          <w:color w:val="2F5496" w:themeColor="accent1" w:themeShade="BF"/>
        </w:rPr>
        <w:t xml:space="preserve"> mit</w:t>
      </w:r>
      <w:r w:rsidR="00F25A86" w:rsidRPr="00F25A86">
        <w:rPr>
          <w:color w:val="2F5496" w:themeColor="accent1" w:themeShade="BF"/>
        </w:rPr>
        <w:t xml:space="preserve"> </w:t>
      </w:r>
      <w:r w:rsidR="002A5053">
        <w:rPr>
          <w:color w:val="2F5496" w:themeColor="accent1" w:themeShade="BF"/>
        </w:rPr>
        <w:t>der</w:t>
      </w:r>
      <w:r w:rsidR="00F25A86" w:rsidRPr="00F25A86">
        <w:rPr>
          <w:color w:val="2F5496" w:themeColor="accent1" w:themeShade="BF"/>
        </w:rPr>
        <w:t xml:space="preserve"> Nutzung </w:t>
      </w:r>
      <w:r w:rsidR="00A471A0">
        <w:rPr>
          <w:color w:val="2F5496" w:themeColor="accent1" w:themeShade="BF"/>
        </w:rPr>
        <w:t>der</w:t>
      </w:r>
      <w:r w:rsidR="00A471A0" w:rsidRPr="00F25A86">
        <w:rPr>
          <w:color w:val="2F5496" w:themeColor="accent1" w:themeShade="BF"/>
        </w:rPr>
        <w:t xml:space="preserve"> </w:t>
      </w:r>
      <w:r w:rsidR="00F25A86" w:rsidRPr="00F25A86">
        <w:rPr>
          <w:color w:val="2F5496" w:themeColor="accent1" w:themeShade="BF"/>
        </w:rPr>
        <w:t xml:space="preserve">Wasserressourcen, </w:t>
      </w:r>
      <w:r w:rsidR="00E64326" w:rsidRPr="00F25A86">
        <w:rPr>
          <w:color w:val="2F5496" w:themeColor="accent1" w:themeShade="BF"/>
        </w:rPr>
        <w:t>d</w:t>
      </w:r>
      <w:r w:rsidR="00E64326">
        <w:rPr>
          <w:color w:val="2F5496" w:themeColor="accent1" w:themeShade="BF"/>
        </w:rPr>
        <w:t>er</w:t>
      </w:r>
      <w:r w:rsidR="00E64326" w:rsidRPr="00F25A86">
        <w:rPr>
          <w:color w:val="2F5496" w:themeColor="accent1" w:themeShade="BF"/>
        </w:rPr>
        <w:t xml:space="preserve"> </w:t>
      </w:r>
      <w:r w:rsidR="00F25A86" w:rsidRPr="00F25A86">
        <w:rPr>
          <w:color w:val="2F5496" w:themeColor="accent1" w:themeShade="BF"/>
        </w:rPr>
        <w:t xml:space="preserve">Heiltradition, </w:t>
      </w:r>
      <w:r w:rsidR="00080259">
        <w:rPr>
          <w:color w:val="2F5496" w:themeColor="accent1" w:themeShade="BF"/>
        </w:rPr>
        <w:t xml:space="preserve">der </w:t>
      </w:r>
      <w:r w:rsidR="00F25A86" w:rsidRPr="00F25A86">
        <w:rPr>
          <w:color w:val="2F5496" w:themeColor="accent1" w:themeShade="BF"/>
        </w:rPr>
        <w:t>lokale</w:t>
      </w:r>
      <w:r w:rsidR="00080259">
        <w:rPr>
          <w:color w:val="2F5496" w:themeColor="accent1" w:themeShade="BF"/>
        </w:rPr>
        <w:t>n</w:t>
      </w:r>
      <w:r w:rsidR="00F25A86" w:rsidRPr="00F25A86">
        <w:rPr>
          <w:color w:val="2F5496" w:themeColor="accent1" w:themeShade="BF"/>
        </w:rPr>
        <w:t xml:space="preserve"> Lebensweise</w:t>
      </w:r>
      <w:r w:rsidR="0027503A">
        <w:rPr>
          <w:color w:val="2F5496" w:themeColor="accent1" w:themeShade="BF"/>
        </w:rPr>
        <w:t xml:space="preserve"> sowie der regionalen Kulinarik</w:t>
      </w:r>
      <w:r w:rsidR="00F25A86" w:rsidRPr="00F25A86">
        <w:rPr>
          <w:color w:val="2F5496" w:themeColor="accent1" w:themeShade="BF"/>
        </w:rPr>
        <w:t>.</w:t>
      </w:r>
    </w:p>
    <w:p w14:paraId="7A07B728" w14:textId="77777777" w:rsidR="00956FC7" w:rsidRDefault="00956FC7" w:rsidP="00956FC7">
      <w:pPr>
        <w:spacing w:after="0" w:line="240" w:lineRule="auto"/>
      </w:pPr>
    </w:p>
    <w:p w14:paraId="4D8577B3" w14:textId="5869ABC8" w:rsidR="00956FC7" w:rsidRPr="00F25A86" w:rsidRDefault="00956FC7" w:rsidP="00956FC7">
      <w:pPr>
        <w:spacing w:after="0" w:line="240" w:lineRule="auto"/>
        <w:rPr>
          <w:color w:val="2F5496" w:themeColor="accent1" w:themeShade="BF"/>
        </w:rPr>
      </w:pPr>
      <w:r>
        <w:t xml:space="preserve">Več o projektu deProfundis si lahko preberete na: </w:t>
      </w:r>
      <w:r w:rsidR="0039720E" w:rsidRPr="0039720E">
        <w:rPr>
          <w:color w:val="2F5496" w:themeColor="accent1" w:themeShade="BF"/>
        </w:rPr>
        <w:t>Weitere Informationen zum Projekt deProfundis finden</w:t>
      </w:r>
      <w:r w:rsidR="0039720E">
        <w:rPr>
          <w:color w:val="2F5496" w:themeColor="accent1" w:themeShade="BF"/>
        </w:rPr>
        <w:t xml:space="preserve"> </w:t>
      </w:r>
      <w:r w:rsidRPr="00956FC7">
        <w:rPr>
          <w:color w:val="2F5496" w:themeColor="accent1" w:themeShade="BF"/>
        </w:rPr>
        <w:t xml:space="preserve">Sie unter:  </w:t>
      </w:r>
      <w:hyperlink r:id="rId11" w:history="1">
        <w:r w:rsidRPr="00956FC7">
          <w:rPr>
            <w:rStyle w:val="Hyperlink"/>
          </w:rPr>
          <w:t>Interreg – Zehnerhaus Bad Radkersburg</w:t>
        </w:r>
      </w:hyperlink>
    </w:p>
    <w:p w14:paraId="5C94E6C5" w14:textId="77777777" w:rsidR="00D7578C" w:rsidRDefault="00D7578C" w:rsidP="00FC7489">
      <w:pPr>
        <w:spacing w:after="0" w:line="240" w:lineRule="auto"/>
      </w:pPr>
    </w:p>
    <w:p w14:paraId="02C4C3CC" w14:textId="5E50DD3C" w:rsidR="00D050BA" w:rsidRPr="00956FC7" w:rsidRDefault="009A6D9C" w:rsidP="003E0CB9">
      <w:pPr>
        <w:rPr>
          <w:rFonts w:cstheme="minorHAnsi"/>
          <w:b/>
          <w:bCs/>
          <w:color w:val="2F5496" w:themeColor="accent1" w:themeShade="BF"/>
        </w:rPr>
      </w:pPr>
      <w:r w:rsidRPr="00956FC7">
        <w:rPr>
          <w:rFonts w:cstheme="minorHAnsi"/>
          <w:b/>
          <w:bCs/>
        </w:rPr>
        <w:t>PROGRAM</w:t>
      </w:r>
      <w:r w:rsidR="00956FC7" w:rsidRPr="00956FC7">
        <w:rPr>
          <w:rFonts w:cstheme="minorHAnsi"/>
          <w:b/>
          <w:bCs/>
        </w:rPr>
        <w:t xml:space="preserve"> </w:t>
      </w:r>
      <w:r w:rsidR="00956FC7" w:rsidRPr="00956FC7">
        <w:rPr>
          <w:rFonts w:cstheme="minorHAnsi"/>
          <w:b/>
          <w:bCs/>
          <w:color w:val="2F5496" w:themeColor="accent1" w:themeShade="BF"/>
        </w:rPr>
        <w:t>PROGRAMM</w:t>
      </w:r>
    </w:p>
    <w:tbl>
      <w:tblPr>
        <w:tblStyle w:val="TableGrid"/>
        <w:tblW w:w="1063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5"/>
        <w:gridCol w:w="3827"/>
        <w:gridCol w:w="5245"/>
      </w:tblGrid>
      <w:tr w:rsidR="0012474E" w:rsidRPr="000B10D0" w14:paraId="3F8C9E65" w14:textId="77777777" w:rsidTr="002A4C34">
        <w:tc>
          <w:tcPr>
            <w:tcW w:w="1565" w:type="dxa"/>
            <w:shd w:val="clear" w:color="auto" w:fill="8EAADB" w:themeFill="accent1" w:themeFillTint="99"/>
          </w:tcPr>
          <w:p w14:paraId="49DC97F0" w14:textId="5C743DE8" w:rsidR="0012474E" w:rsidRPr="00236711" w:rsidRDefault="00F60D75" w:rsidP="003E0CB9">
            <w:pPr>
              <w:rPr>
                <w:rFonts w:cstheme="minorHAnsi"/>
                <w:b/>
                <w:bCs/>
                <w:color w:val="FFFFFF" w:themeColor="background1"/>
              </w:rPr>
            </w:pPr>
            <w:bookmarkStart w:id="1" w:name="_Hlk216960316"/>
            <w:r>
              <w:rPr>
                <w:rFonts w:cstheme="minorHAnsi"/>
                <w:b/>
                <w:bCs/>
                <w:color w:val="FFFFFF" w:themeColor="background1"/>
              </w:rPr>
              <w:t xml:space="preserve">URA </w:t>
            </w:r>
            <w:r w:rsidRPr="00F60D75">
              <w:rPr>
                <w:rFonts w:cstheme="minorHAnsi"/>
                <w:b/>
                <w:bCs/>
                <w:color w:val="2F5496" w:themeColor="accent1" w:themeShade="BF"/>
              </w:rPr>
              <w:t>ZEITPLAN</w:t>
            </w:r>
          </w:p>
        </w:tc>
        <w:tc>
          <w:tcPr>
            <w:tcW w:w="3827" w:type="dxa"/>
            <w:shd w:val="clear" w:color="auto" w:fill="8EAADB" w:themeFill="accent1" w:themeFillTint="99"/>
          </w:tcPr>
          <w:p w14:paraId="2888A247" w14:textId="29C595A8" w:rsidR="0012474E" w:rsidRPr="00236711" w:rsidRDefault="00BC52D5" w:rsidP="003E0CB9">
            <w:pPr>
              <w:rPr>
                <w:rFonts w:cstheme="minorHAnsi"/>
                <w:b/>
                <w:bCs/>
                <w:color w:val="FFFFFF" w:themeColor="background1"/>
              </w:rPr>
            </w:pPr>
            <w:r>
              <w:rPr>
                <w:rFonts w:cstheme="minorHAnsi"/>
                <w:b/>
                <w:bCs/>
                <w:color w:val="FFFFFF" w:themeColor="background1"/>
              </w:rPr>
              <w:t xml:space="preserve">PREDAVATELJ </w:t>
            </w:r>
            <w:r w:rsidRPr="00F60D75">
              <w:rPr>
                <w:rFonts w:cstheme="minorHAnsi"/>
                <w:b/>
                <w:bCs/>
                <w:color w:val="2F5496" w:themeColor="accent1" w:themeShade="BF"/>
              </w:rPr>
              <w:t>REFERENT</w:t>
            </w:r>
          </w:p>
        </w:tc>
        <w:tc>
          <w:tcPr>
            <w:tcW w:w="5245" w:type="dxa"/>
            <w:shd w:val="clear" w:color="auto" w:fill="8EAADB" w:themeFill="accent1" w:themeFillTint="99"/>
          </w:tcPr>
          <w:p w14:paraId="01F87295" w14:textId="700C5EEE" w:rsidR="0012474E" w:rsidRPr="00F60D75" w:rsidRDefault="0012474E" w:rsidP="003E0CB9">
            <w:pPr>
              <w:rPr>
                <w:rFonts w:cstheme="minorHAnsi"/>
                <w:b/>
                <w:bCs/>
                <w:color w:val="2F5496" w:themeColor="accent1" w:themeShade="BF"/>
              </w:rPr>
            </w:pPr>
            <w:r>
              <w:rPr>
                <w:rFonts w:cstheme="minorHAnsi"/>
                <w:b/>
                <w:bCs/>
                <w:color w:val="FFFFFF" w:themeColor="background1"/>
              </w:rPr>
              <w:t>VSEBINA</w:t>
            </w:r>
            <w:r w:rsidR="00DB5A14">
              <w:rPr>
                <w:rFonts w:cstheme="minorHAnsi"/>
                <w:b/>
                <w:bCs/>
                <w:color w:val="FFFFFF" w:themeColor="background1"/>
              </w:rPr>
              <w:t xml:space="preserve"> </w:t>
            </w:r>
            <w:r w:rsidR="00DB5A14" w:rsidRPr="00F60D75">
              <w:rPr>
                <w:rFonts w:cstheme="minorHAnsi"/>
                <w:b/>
                <w:bCs/>
                <w:color w:val="2F5496" w:themeColor="accent1" w:themeShade="BF"/>
              </w:rPr>
              <w:t>INHALT</w:t>
            </w:r>
          </w:p>
          <w:p w14:paraId="68372CFA" w14:textId="34602018" w:rsidR="00DB5A14" w:rsidRPr="00236711" w:rsidRDefault="00DB5A14" w:rsidP="003E0CB9">
            <w:pPr>
              <w:rPr>
                <w:rFonts w:cstheme="minorHAnsi"/>
                <w:b/>
                <w:bCs/>
                <w:color w:val="FFFFFF" w:themeColor="background1"/>
              </w:rPr>
            </w:pPr>
          </w:p>
        </w:tc>
      </w:tr>
      <w:tr w:rsidR="0012474E" w:rsidRPr="000B10D0" w14:paraId="282DD80B" w14:textId="77777777" w:rsidTr="002A4C34">
        <w:tc>
          <w:tcPr>
            <w:tcW w:w="1565" w:type="dxa"/>
            <w:shd w:val="clear" w:color="auto" w:fill="D9E2F3" w:themeFill="accent1" w:themeFillTint="33"/>
          </w:tcPr>
          <w:p w14:paraId="28CC3224" w14:textId="08876558" w:rsidR="0012474E" w:rsidRDefault="0012474E" w:rsidP="00121EDB">
            <w:pPr>
              <w:rPr>
                <w:rFonts w:cstheme="minorHAnsi"/>
              </w:rPr>
            </w:pPr>
            <w:r>
              <w:rPr>
                <w:rFonts w:cstheme="minorHAnsi"/>
              </w:rPr>
              <w:t>15.00 - 15.10</w:t>
            </w:r>
          </w:p>
        </w:tc>
        <w:tc>
          <w:tcPr>
            <w:tcW w:w="3827" w:type="dxa"/>
            <w:shd w:val="clear" w:color="auto" w:fill="D9E2F3" w:themeFill="accent1" w:themeFillTint="33"/>
          </w:tcPr>
          <w:p w14:paraId="5C329F7E" w14:textId="77777777" w:rsidR="000917FD" w:rsidRDefault="000917FD" w:rsidP="00121EDB">
            <w:pPr>
              <w:rPr>
                <w:rFonts w:cstheme="minorHAnsi"/>
                <w:b/>
                <w:bCs/>
              </w:rPr>
            </w:pPr>
          </w:p>
          <w:p w14:paraId="5DCB062A" w14:textId="0119F758" w:rsidR="000917FD" w:rsidRPr="000917FD" w:rsidRDefault="002B7F38" w:rsidP="00121EDB">
            <w:pPr>
              <w:rPr>
                <w:rFonts w:cstheme="minorHAnsi"/>
                <w:b/>
                <w:bCs/>
              </w:rPr>
            </w:pPr>
            <w:r w:rsidRPr="000917FD">
              <w:rPr>
                <w:rFonts w:cstheme="minorHAnsi"/>
                <w:b/>
                <w:bCs/>
              </w:rPr>
              <w:t xml:space="preserve">mag. </w:t>
            </w:r>
            <w:r w:rsidR="0012474E" w:rsidRPr="000917FD">
              <w:rPr>
                <w:rFonts w:cstheme="minorHAnsi"/>
                <w:b/>
                <w:bCs/>
              </w:rPr>
              <w:t>Mojca BEDJANIČ</w:t>
            </w:r>
          </w:p>
          <w:p w14:paraId="1431FCFE" w14:textId="77777777" w:rsidR="000917FD" w:rsidRDefault="000917FD" w:rsidP="00121EDB">
            <w:pPr>
              <w:rPr>
                <w:rFonts w:cstheme="minorHAnsi"/>
                <w:sz w:val="20"/>
                <w:szCs w:val="20"/>
              </w:rPr>
            </w:pPr>
          </w:p>
          <w:p w14:paraId="29DC7E3B" w14:textId="5A4E1CB6" w:rsidR="000917FD" w:rsidRDefault="002A4C34" w:rsidP="00121EDB">
            <w:pPr>
              <w:rPr>
                <w:rFonts w:cstheme="minorHAnsi"/>
                <w:color w:val="000000" w:themeColor="text1"/>
                <w:sz w:val="20"/>
                <w:szCs w:val="20"/>
              </w:rPr>
            </w:pPr>
            <w:r w:rsidRPr="000917FD">
              <w:rPr>
                <w:rFonts w:cstheme="minorHAnsi"/>
                <w:sz w:val="20"/>
                <w:szCs w:val="20"/>
              </w:rPr>
              <w:t xml:space="preserve">vodja projekta </w:t>
            </w:r>
            <w:r w:rsidRPr="000917FD">
              <w:rPr>
                <w:rFonts w:cstheme="minorHAnsi"/>
                <w:color w:val="000000" w:themeColor="text1"/>
                <w:sz w:val="20"/>
                <w:szCs w:val="20"/>
              </w:rPr>
              <w:t xml:space="preserve">Zavod RS za varstvo narave </w:t>
            </w:r>
            <w:r w:rsidR="0012474E" w:rsidRPr="000917FD">
              <w:rPr>
                <w:rFonts w:cstheme="minorHAnsi"/>
                <w:color w:val="000000" w:themeColor="text1"/>
                <w:sz w:val="20"/>
                <w:szCs w:val="20"/>
              </w:rPr>
              <w:t>- OE M</w:t>
            </w:r>
            <w:r w:rsidR="00B760D7">
              <w:rPr>
                <w:rFonts w:cstheme="minorHAnsi"/>
                <w:color w:val="000000" w:themeColor="text1"/>
                <w:sz w:val="20"/>
                <w:szCs w:val="20"/>
              </w:rPr>
              <w:t>B</w:t>
            </w:r>
          </w:p>
          <w:p w14:paraId="520ED157" w14:textId="21753E1C" w:rsidR="0022678F" w:rsidRPr="000917FD" w:rsidRDefault="00802DE1" w:rsidP="00121EDB">
            <w:pPr>
              <w:rPr>
                <w:rFonts w:cstheme="minorHAnsi"/>
                <w:color w:val="000000" w:themeColor="text1"/>
                <w:sz w:val="20"/>
                <w:szCs w:val="20"/>
              </w:rPr>
            </w:pPr>
            <w:r w:rsidRPr="000917FD">
              <w:rPr>
                <w:rFonts w:cstheme="minorHAnsi"/>
                <w:color w:val="4472C4" w:themeColor="accent1"/>
                <w:sz w:val="20"/>
                <w:szCs w:val="20"/>
              </w:rPr>
              <w:t>Projektleiterin</w:t>
            </w:r>
            <w:r w:rsidRPr="000917FD">
              <w:rPr>
                <w:rFonts w:cstheme="minorHAnsi"/>
                <w:color w:val="4472C4" w:themeColor="accent1"/>
                <w:sz w:val="20"/>
                <w:szCs w:val="20"/>
              </w:rPr>
              <w:br/>
              <w:t>Institut der Republik Slowenien für Naturschutz – Regionale Einheit Maribor</w:t>
            </w:r>
          </w:p>
          <w:p w14:paraId="3CAC5A15" w14:textId="54487729" w:rsidR="000917FD" w:rsidRPr="00065E3B" w:rsidRDefault="000917FD" w:rsidP="00121EDB">
            <w:pPr>
              <w:rPr>
                <w:rFonts w:cstheme="minorHAnsi"/>
              </w:rPr>
            </w:pPr>
          </w:p>
        </w:tc>
        <w:tc>
          <w:tcPr>
            <w:tcW w:w="5245" w:type="dxa"/>
            <w:shd w:val="clear" w:color="auto" w:fill="D9E2F3" w:themeFill="accent1" w:themeFillTint="33"/>
          </w:tcPr>
          <w:p w14:paraId="1174F451" w14:textId="77777777" w:rsidR="000917FD" w:rsidRDefault="000917FD" w:rsidP="00121EDB">
            <w:pPr>
              <w:rPr>
                <w:rFonts w:cstheme="minorHAnsi"/>
              </w:rPr>
            </w:pPr>
          </w:p>
          <w:p w14:paraId="1C74D208" w14:textId="1D1D8B47" w:rsidR="0012474E" w:rsidRDefault="0012474E" w:rsidP="00121EDB">
            <w:pPr>
              <w:rPr>
                <w:rFonts w:cstheme="minorHAnsi"/>
              </w:rPr>
            </w:pPr>
            <w:r>
              <w:rPr>
                <w:rFonts w:cstheme="minorHAnsi"/>
              </w:rPr>
              <w:t>Pozdrav</w:t>
            </w:r>
          </w:p>
          <w:p w14:paraId="71658480" w14:textId="0941564B" w:rsidR="0012474E" w:rsidRDefault="0012474E" w:rsidP="00121EDB">
            <w:pPr>
              <w:rPr>
                <w:rFonts w:cstheme="minorHAnsi"/>
              </w:rPr>
            </w:pPr>
            <w:r>
              <w:rPr>
                <w:rFonts w:cstheme="minorHAnsi"/>
              </w:rPr>
              <w:t>Predstavitev programa in projekta</w:t>
            </w:r>
            <w:r w:rsidR="00BD7791">
              <w:rPr>
                <w:rFonts w:cstheme="minorHAnsi"/>
              </w:rPr>
              <w:t xml:space="preserve"> deProfundis</w:t>
            </w:r>
          </w:p>
          <w:p w14:paraId="311AAE37" w14:textId="77777777" w:rsidR="009502B9" w:rsidRDefault="009502B9" w:rsidP="00121EDB">
            <w:pPr>
              <w:rPr>
                <w:rFonts w:cstheme="minorHAnsi"/>
              </w:rPr>
            </w:pPr>
          </w:p>
          <w:p w14:paraId="76CEC00B" w14:textId="68EFF5B0" w:rsidR="000C6EE5" w:rsidRDefault="00D04B44" w:rsidP="00121EDB">
            <w:pPr>
              <w:rPr>
                <w:rFonts w:cstheme="minorHAnsi"/>
              </w:rPr>
            </w:pPr>
            <w:r w:rsidRPr="00D04B44">
              <w:rPr>
                <w:rFonts w:cstheme="minorHAnsi"/>
                <w:color w:val="4472C4" w:themeColor="accent1"/>
              </w:rPr>
              <w:t>Begrüßung</w:t>
            </w:r>
          </w:p>
          <w:p w14:paraId="1BD5EAAA" w14:textId="00391064" w:rsidR="00DB5A14" w:rsidRDefault="009953BF" w:rsidP="00121EDB">
            <w:pPr>
              <w:rPr>
                <w:rFonts w:cstheme="minorHAnsi"/>
              </w:rPr>
            </w:pPr>
            <w:r w:rsidRPr="0098540F">
              <w:rPr>
                <w:rFonts w:cstheme="minorHAnsi"/>
                <w:color w:val="4472C4" w:themeColor="accent1"/>
              </w:rPr>
              <w:t>Präsentation</w:t>
            </w:r>
            <w:r w:rsidR="00E3273C" w:rsidRPr="00E3273C">
              <w:rPr>
                <w:rFonts w:cstheme="minorHAnsi"/>
              </w:rPr>
              <w:t xml:space="preserve"> </w:t>
            </w:r>
            <w:r w:rsidR="00E3273C" w:rsidRPr="00BC52D5">
              <w:rPr>
                <w:rFonts w:cstheme="minorHAnsi"/>
                <w:color w:val="4472C4" w:themeColor="accent1"/>
              </w:rPr>
              <w:t>des Programms und des Projekts</w:t>
            </w:r>
            <w:r w:rsidR="00BD7791">
              <w:rPr>
                <w:rFonts w:cstheme="minorHAnsi"/>
                <w:color w:val="4472C4" w:themeColor="accent1"/>
              </w:rPr>
              <w:t xml:space="preserve"> deProfundis</w:t>
            </w:r>
          </w:p>
          <w:p w14:paraId="3B08AAA6" w14:textId="0F047C34" w:rsidR="00D04B44" w:rsidRPr="00065E3B" w:rsidRDefault="00D04B44" w:rsidP="00121EDB">
            <w:pPr>
              <w:rPr>
                <w:rFonts w:cstheme="minorHAnsi"/>
              </w:rPr>
            </w:pPr>
          </w:p>
        </w:tc>
      </w:tr>
      <w:tr w:rsidR="0012474E" w:rsidRPr="000B10D0" w14:paraId="18ED1327" w14:textId="77777777" w:rsidTr="002A4C34">
        <w:tc>
          <w:tcPr>
            <w:tcW w:w="1565" w:type="dxa"/>
          </w:tcPr>
          <w:p w14:paraId="3CF6404B" w14:textId="41839794" w:rsidR="0012474E" w:rsidRPr="00065E3B" w:rsidRDefault="0012474E" w:rsidP="00121EDB">
            <w:pPr>
              <w:rPr>
                <w:rFonts w:cstheme="minorHAnsi"/>
              </w:rPr>
            </w:pPr>
            <w:r>
              <w:rPr>
                <w:rFonts w:cstheme="minorHAnsi"/>
              </w:rPr>
              <w:t>15.10 - 16.25</w:t>
            </w:r>
          </w:p>
        </w:tc>
        <w:tc>
          <w:tcPr>
            <w:tcW w:w="3827" w:type="dxa"/>
          </w:tcPr>
          <w:p w14:paraId="3F889835" w14:textId="77777777" w:rsidR="000917FD" w:rsidRDefault="000917FD" w:rsidP="00236711">
            <w:pPr>
              <w:rPr>
                <w:rFonts w:cstheme="minorHAnsi"/>
                <w:b/>
                <w:bCs/>
              </w:rPr>
            </w:pPr>
          </w:p>
          <w:p w14:paraId="40289EBC" w14:textId="4ECD92E1" w:rsidR="000917FD" w:rsidRDefault="0012474E" w:rsidP="00236711">
            <w:pPr>
              <w:rPr>
                <w:rFonts w:cstheme="minorHAnsi"/>
                <w:b/>
                <w:bCs/>
              </w:rPr>
            </w:pPr>
            <w:r w:rsidRPr="000917FD">
              <w:rPr>
                <w:rFonts w:cstheme="minorHAnsi"/>
                <w:b/>
                <w:bCs/>
              </w:rPr>
              <w:t>Janja VIHER</w:t>
            </w:r>
          </w:p>
          <w:p w14:paraId="4FAB7E52" w14:textId="77777777" w:rsidR="000917FD" w:rsidRDefault="000917FD" w:rsidP="00236711">
            <w:pPr>
              <w:rPr>
                <w:rFonts w:cstheme="minorHAnsi"/>
              </w:rPr>
            </w:pPr>
          </w:p>
          <w:p w14:paraId="6AC1DA31" w14:textId="5CC3694C" w:rsidR="002A4C34" w:rsidRDefault="002A4C34" w:rsidP="00236711">
            <w:pPr>
              <w:rPr>
                <w:rFonts w:cstheme="minorHAnsi"/>
              </w:rPr>
            </w:pPr>
            <w:r>
              <w:rPr>
                <w:rFonts w:cstheme="minorHAnsi"/>
              </w:rPr>
              <w:t xml:space="preserve">direktorica </w:t>
            </w:r>
          </w:p>
          <w:p w14:paraId="41D7C700" w14:textId="07C4B24C" w:rsidR="0012474E" w:rsidRPr="000917FD" w:rsidRDefault="0012474E" w:rsidP="00236711">
            <w:pPr>
              <w:rPr>
                <w:rFonts w:cstheme="minorHAnsi"/>
                <w:sz w:val="20"/>
                <w:szCs w:val="20"/>
              </w:rPr>
            </w:pPr>
            <w:r w:rsidRPr="000917FD">
              <w:rPr>
                <w:rFonts w:cstheme="minorHAnsi"/>
                <w:sz w:val="20"/>
                <w:szCs w:val="20"/>
              </w:rPr>
              <w:t>Zavod za inovativnost in podjetništvo Maribor</w:t>
            </w:r>
          </w:p>
          <w:p w14:paraId="7E0EAB30" w14:textId="4FE7A1EE" w:rsidR="0012474E" w:rsidRPr="00802DE1" w:rsidRDefault="00802DE1" w:rsidP="00121EDB">
            <w:pPr>
              <w:rPr>
                <w:rFonts w:cstheme="minorHAnsi"/>
              </w:rPr>
            </w:pPr>
            <w:r w:rsidRPr="000917FD">
              <w:rPr>
                <w:rFonts w:cstheme="minorHAnsi"/>
                <w:color w:val="4472C4" w:themeColor="accent1"/>
                <w:sz w:val="20"/>
                <w:szCs w:val="20"/>
              </w:rPr>
              <w:t>Geschäftsführerin</w:t>
            </w:r>
            <w:r w:rsidRPr="000917FD">
              <w:rPr>
                <w:rFonts w:cstheme="minorHAnsi"/>
                <w:color w:val="4472C4" w:themeColor="accent1"/>
                <w:sz w:val="20"/>
                <w:szCs w:val="20"/>
              </w:rPr>
              <w:br/>
              <w:t>Institut für Innovation und Unternehmertum Maribor</w:t>
            </w:r>
          </w:p>
        </w:tc>
        <w:tc>
          <w:tcPr>
            <w:tcW w:w="5245" w:type="dxa"/>
          </w:tcPr>
          <w:p w14:paraId="27FE5B00" w14:textId="77777777" w:rsidR="000917FD" w:rsidRDefault="000917FD" w:rsidP="00236711">
            <w:pPr>
              <w:rPr>
                <w:rFonts w:cstheme="minorHAnsi"/>
              </w:rPr>
            </w:pPr>
          </w:p>
          <w:p w14:paraId="66CBFE28" w14:textId="7643F441" w:rsidR="0012474E" w:rsidRPr="00065E3B" w:rsidRDefault="0012474E" w:rsidP="00236711">
            <w:pPr>
              <w:rPr>
                <w:rFonts w:cstheme="minorHAnsi"/>
              </w:rPr>
            </w:pPr>
            <w:r w:rsidRPr="00065E3B">
              <w:rPr>
                <w:rFonts w:cstheme="minorHAnsi"/>
              </w:rPr>
              <w:t>Uvod v turistično vodenje, tehnike vodenja, vrste in načini turističnega vodenja, interpretacija za vse – dostopni turizem, trajnostni razvoj turističnih destinacij</w:t>
            </w:r>
          </w:p>
          <w:p w14:paraId="16330B34" w14:textId="77777777" w:rsidR="00905649" w:rsidRDefault="00905649" w:rsidP="00236711">
            <w:pPr>
              <w:rPr>
                <w:rFonts w:cstheme="minorHAnsi"/>
                <w:color w:val="4472C4" w:themeColor="accent1"/>
              </w:rPr>
            </w:pPr>
          </w:p>
          <w:p w14:paraId="442B81D7" w14:textId="6F0AEF65" w:rsidR="0012474E" w:rsidRPr="000B10D0" w:rsidRDefault="00802DE1" w:rsidP="00121EDB">
            <w:pPr>
              <w:rPr>
                <w:rFonts w:cstheme="minorHAnsi"/>
                <w:color w:val="4472C4" w:themeColor="accent1"/>
              </w:rPr>
            </w:pPr>
            <w:r w:rsidRPr="000917FD">
              <w:rPr>
                <w:rFonts w:cstheme="minorHAnsi"/>
                <w:color w:val="4472C4" w:themeColor="accent1"/>
              </w:rPr>
              <w:t>Einführung in die touristische Führung</w:t>
            </w:r>
            <w:r w:rsidRPr="00802DE1">
              <w:rPr>
                <w:rFonts w:cstheme="minorHAnsi"/>
                <w:color w:val="4472C4" w:themeColor="accent1"/>
              </w:rPr>
              <w:t xml:space="preserve">, Führungstechniken, Arten und Methoden der touristischen Führung, </w:t>
            </w:r>
            <w:r w:rsidRPr="000917FD">
              <w:rPr>
                <w:rFonts w:cstheme="minorHAnsi"/>
                <w:color w:val="4472C4" w:themeColor="accent1"/>
              </w:rPr>
              <w:t>Interpretation für alle – barrierefreier Tourismus</w:t>
            </w:r>
            <w:r w:rsidRPr="00802DE1">
              <w:rPr>
                <w:rFonts w:cstheme="minorHAnsi"/>
                <w:color w:val="4472C4" w:themeColor="accent1"/>
              </w:rPr>
              <w:t xml:space="preserve">, </w:t>
            </w:r>
            <w:r w:rsidRPr="000917FD">
              <w:rPr>
                <w:rFonts w:cstheme="minorHAnsi"/>
                <w:color w:val="4472C4" w:themeColor="accent1"/>
              </w:rPr>
              <w:t>nachhaltige Entwicklung touristischer Destinationen</w:t>
            </w:r>
          </w:p>
          <w:p w14:paraId="4C58CECA" w14:textId="77777777" w:rsidR="000917FD" w:rsidRDefault="000917FD" w:rsidP="00121EDB">
            <w:pPr>
              <w:rPr>
                <w:rFonts w:cstheme="minorHAnsi"/>
              </w:rPr>
            </w:pPr>
          </w:p>
          <w:p w14:paraId="6AFB4068" w14:textId="35139C1D" w:rsidR="0012474E" w:rsidRDefault="0012474E" w:rsidP="00121EDB">
            <w:pPr>
              <w:rPr>
                <w:rFonts w:cstheme="minorHAnsi"/>
              </w:rPr>
            </w:pPr>
            <w:r w:rsidRPr="00065E3B">
              <w:rPr>
                <w:rFonts w:cstheme="minorHAnsi"/>
              </w:rPr>
              <w:t xml:space="preserve">Kodeks turističnega vodenja </w:t>
            </w:r>
          </w:p>
          <w:p w14:paraId="5089F8C4" w14:textId="77777777" w:rsidR="00905649" w:rsidRDefault="00905649" w:rsidP="00121EDB">
            <w:pPr>
              <w:rPr>
                <w:rFonts w:cstheme="minorHAnsi"/>
                <w:color w:val="4472C4" w:themeColor="accent1"/>
              </w:rPr>
            </w:pPr>
          </w:p>
          <w:p w14:paraId="46F81665" w14:textId="3F418B4E" w:rsidR="0012474E" w:rsidRPr="000B10D0" w:rsidRDefault="0012474E" w:rsidP="00121EDB">
            <w:pPr>
              <w:rPr>
                <w:rFonts w:cstheme="minorHAnsi"/>
                <w:color w:val="4472C4" w:themeColor="accent1"/>
              </w:rPr>
            </w:pPr>
            <w:r w:rsidRPr="000B10D0">
              <w:rPr>
                <w:rFonts w:cstheme="minorHAnsi"/>
                <w:color w:val="4472C4" w:themeColor="accent1"/>
              </w:rPr>
              <w:t>Kodex der touristischen Führung</w:t>
            </w:r>
          </w:p>
          <w:p w14:paraId="32092AE3" w14:textId="77777777" w:rsidR="0012474E" w:rsidRDefault="0012474E" w:rsidP="00121EDB">
            <w:pPr>
              <w:rPr>
                <w:rFonts w:cstheme="minorHAnsi"/>
                <w:color w:val="4472C4" w:themeColor="accent1"/>
              </w:rPr>
            </w:pPr>
          </w:p>
          <w:p w14:paraId="24BF0A34" w14:textId="77777777" w:rsidR="0012474E" w:rsidRDefault="0012474E" w:rsidP="00236711">
            <w:pPr>
              <w:rPr>
                <w:rFonts w:cstheme="minorHAnsi"/>
              </w:rPr>
            </w:pPr>
            <w:r>
              <w:rPr>
                <w:rFonts w:cstheme="minorHAnsi"/>
              </w:rPr>
              <w:t>Predstavitev projekta Bike &amp; SPA</w:t>
            </w:r>
          </w:p>
          <w:p w14:paraId="5E526426" w14:textId="77777777" w:rsidR="00905649" w:rsidRDefault="00905649" w:rsidP="00236711">
            <w:pPr>
              <w:rPr>
                <w:rFonts w:cstheme="minorHAnsi"/>
                <w:color w:val="4472C4" w:themeColor="accent1"/>
              </w:rPr>
            </w:pPr>
          </w:p>
          <w:p w14:paraId="692F4171" w14:textId="58195157" w:rsidR="0012474E" w:rsidRDefault="0012474E" w:rsidP="00236711">
            <w:pPr>
              <w:rPr>
                <w:rFonts w:cstheme="minorHAnsi"/>
                <w:color w:val="4472C4" w:themeColor="accent1"/>
              </w:rPr>
            </w:pPr>
            <w:r w:rsidRPr="0098540F">
              <w:rPr>
                <w:rFonts w:cstheme="minorHAnsi"/>
                <w:color w:val="4472C4" w:themeColor="accent1"/>
              </w:rPr>
              <w:t>Präsentation des Projekts Bike &amp; SPA</w:t>
            </w:r>
          </w:p>
          <w:p w14:paraId="10A554D2" w14:textId="1DA2A8A7" w:rsidR="0012474E" w:rsidRPr="000B10D0" w:rsidRDefault="0012474E" w:rsidP="00121EDB">
            <w:pPr>
              <w:rPr>
                <w:rFonts w:cstheme="minorHAnsi"/>
                <w:color w:val="4472C4" w:themeColor="accent1"/>
              </w:rPr>
            </w:pPr>
          </w:p>
        </w:tc>
      </w:tr>
      <w:tr w:rsidR="0012474E" w:rsidRPr="000B10D0" w14:paraId="70292DFF" w14:textId="77777777" w:rsidTr="002A4C34">
        <w:tc>
          <w:tcPr>
            <w:tcW w:w="1565" w:type="dxa"/>
            <w:shd w:val="clear" w:color="auto" w:fill="D9E2F3" w:themeFill="accent1" w:themeFillTint="33"/>
          </w:tcPr>
          <w:p w14:paraId="71095634" w14:textId="184DB0F4" w:rsidR="0012474E" w:rsidRPr="00065E3B" w:rsidRDefault="0012474E" w:rsidP="00236711">
            <w:pPr>
              <w:rPr>
                <w:rFonts w:cstheme="minorHAnsi"/>
              </w:rPr>
            </w:pPr>
            <w:r>
              <w:rPr>
                <w:rFonts w:cstheme="minorHAnsi"/>
              </w:rPr>
              <w:lastRenderedPageBreak/>
              <w:t>16.25 – 17.00</w:t>
            </w:r>
          </w:p>
        </w:tc>
        <w:tc>
          <w:tcPr>
            <w:tcW w:w="3827" w:type="dxa"/>
            <w:shd w:val="clear" w:color="auto" w:fill="D9E2F3" w:themeFill="accent1" w:themeFillTint="33"/>
          </w:tcPr>
          <w:p w14:paraId="67AE02EB" w14:textId="77777777" w:rsidR="000917FD" w:rsidRDefault="000917FD" w:rsidP="00236711">
            <w:pPr>
              <w:rPr>
                <w:rFonts w:cstheme="minorHAnsi"/>
              </w:rPr>
            </w:pPr>
          </w:p>
          <w:p w14:paraId="4D785B27" w14:textId="77777777" w:rsidR="000917FD" w:rsidRPr="000917FD" w:rsidRDefault="0012474E" w:rsidP="00236711">
            <w:pPr>
              <w:rPr>
                <w:rFonts w:cstheme="minorHAnsi"/>
                <w:b/>
                <w:bCs/>
              </w:rPr>
            </w:pPr>
            <w:r w:rsidRPr="000917FD">
              <w:rPr>
                <w:rFonts w:cstheme="minorHAnsi"/>
                <w:b/>
                <w:bCs/>
              </w:rPr>
              <w:t>Tatjana Kotnik Karba</w:t>
            </w:r>
          </w:p>
          <w:p w14:paraId="62A35993" w14:textId="77777777" w:rsidR="00EA1B8F" w:rsidRDefault="00EA1B8F" w:rsidP="00236711">
            <w:pPr>
              <w:rPr>
                <w:rFonts w:cstheme="minorHAnsi"/>
                <w:sz w:val="20"/>
                <w:szCs w:val="20"/>
              </w:rPr>
            </w:pPr>
          </w:p>
          <w:p w14:paraId="166B3BF0" w14:textId="31353E4A" w:rsidR="002A4C34" w:rsidRPr="000917FD" w:rsidRDefault="002A4C34" w:rsidP="00236711">
            <w:pPr>
              <w:rPr>
                <w:rFonts w:cstheme="minorHAnsi"/>
                <w:sz w:val="20"/>
                <w:szCs w:val="20"/>
              </w:rPr>
            </w:pPr>
            <w:r w:rsidRPr="000917FD">
              <w:rPr>
                <w:rFonts w:cstheme="minorHAnsi"/>
                <w:sz w:val="20"/>
                <w:szCs w:val="20"/>
              </w:rPr>
              <w:t xml:space="preserve">direktorica </w:t>
            </w:r>
          </w:p>
          <w:p w14:paraId="5228BFA7" w14:textId="2AE720C8" w:rsidR="0012474E" w:rsidRPr="000917FD" w:rsidRDefault="002A4C34" w:rsidP="00236711">
            <w:pPr>
              <w:rPr>
                <w:rFonts w:cstheme="minorHAnsi"/>
                <w:sz w:val="20"/>
                <w:szCs w:val="20"/>
              </w:rPr>
            </w:pPr>
            <w:r w:rsidRPr="000917FD">
              <w:rPr>
                <w:rFonts w:cstheme="minorHAnsi"/>
                <w:sz w:val="20"/>
                <w:szCs w:val="20"/>
              </w:rPr>
              <w:t xml:space="preserve">Zavod </w:t>
            </w:r>
            <w:r w:rsidR="0012474E" w:rsidRPr="000917FD">
              <w:rPr>
                <w:rFonts w:cstheme="minorHAnsi"/>
                <w:sz w:val="20"/>
                <w:szCs w:val="20"/>
              </w:rPr>
              <w:t>Kultprotur</w:t>
            </w:r>
          </w:p>
          <w:p w14:paraId="72715D99" w14:textId="4D4B005E" w:rsidR="00361D99" w:rsidRPr="000917FD" w:rsidRDefault="00361D99" w:rsidP="00236711">
            <w:pPr>
              <w:rPr>
                <w:rFonts w:cstheme="minorHAnsi"/>
                <w:color w:val="4472C4" w:themeColor="accent1"/>
                <w:sz w:val="20"/>
                <w:szCs w:val="20"/>
              </w:rPr>
            </w:pPr>
            <w:r w:rsidRPr="000917FD">
              <w:rPr>
                <w:rFonts w:cstheme="minorHAnsi"/>
                <w:color w:val="4472C4" w:themeColor="accent1"/>
                <w:sz w:val="20"/>
                <w:szCs w:val="20"/>
              </w:rPr>
              <w:t>Geschäftsführerin</w:t>
            </w:r>
            <w:r w:rsidRPr="000917FD">
              <w:rPr>
                <w:rFonts w:cstheme="minorHAnsi"/>
                <w:color w:val="4472C4" w:themeColor="accent1"/>
                <w:sz w:val="20"/>
                <w:szCs w:val="20"/>
              </w:rPr>
              <w:br/>
              <w:t>Institut Kultprotur</w:t>
            </w:r>
          </w:p>
          <w:p w14:paraId="2A1E745D" w14:textId="77777777" w:rsidR="00DB5A14" w:rsidRPr="00E10269" w:rsidRDefault="00DB5A14" w:rsidP="00236711">
            <w:pPr>
              <w:rPr>
                <w:rFonts w:cstheme="minorHAnsi"/>
              </w:rPr>
            </w:pPr>
          </w:p>
          <w:p w14:paraId="0F3761BA" w14:textId="77777777" w:rsidR="000917FD" w:rsidRPr="000917FD" w:rsidRDefault="0012474E" w:rsidP="00236711">
            <w:pPr>
              <w:rPr>
                <w:rFonts w:cstheme="minorHAnsi"/>
                <w:b/>
                <w:bCs/>
              </w:rPr>
            </w:pPr>
            <w:r w:rsidRPr="000917FD">
              <w:rPr>
                <w:rFonts w:cstheme="minorHAnsi"/>
                <w:b/>
                <w:bCs/>
              </w:rPr>
              <w:t>Urška Šostar</w:t>
            </w:r>
          </w:p>
          <w:p w14:paraId="16DB71AA" w14:textId="77777777" w:rsidR="00EA1B8F" w:rsidRDefault="00EA1B8F" w:rsidP="00236711">
            <w:pPr>
              <w:rPr>
                <w:rFonts w:cstheme="minorHAnsi"/>
                <w:sz w:val="20"/>
                <w:szCs w:val="20"/>
              </w:rPr>
            </w:pPr>
          </w:p>
          <w:p w14:paraId="327954DD" w14:textId="2FB03B30" w:rsidR="0012474E" w:rsidRPr="000917FD" w:rsidRDefault="0022678F" w:rsidP="00236711">
            <w:pPr>
              <w:rPr>
                <w:rFonts w:cstheme="minorHAnsi"/>
                <w:sz w:val="20"/>
                <w:szCs w:val="20"/>
              </w:rPr>
            </w:pPr>
            <w:r w:rsidRPr="000917FD">
              <w:rPr>
                <w:rFonts w:cstheme="minorHAnsi"/>
                <w:sz w:val="20"/>
                <w:szCs w:val="20"/>
              </w:rPr>
              <w:t xml:space="preserve">MA Operativna vodja </w:t>
            </w:r>
            <w:r w:rsidR="002A4C34" w:rsidRPr="000917FD">
              <w:rPr>
                <w:rFonts w:cstheme="minorHAnsi"/>
                <w:sz w:val="20"/>
                <w:szCs w:val="20"/>
              </w:rPr>
              <w:t xml:space="preserve">Kongresni center </w:t>
            </w:r>
            <w:r w:rsidR="0012474E" w:rsidRPr="000917FD">
              <w:rPr>
                <w:rFonts w:cstheme="minorHAnsi"/>
                <w:sz w:val="20"/>
                <w:szCs w:val="20"/>
              </w:rPr>
              <w:t>Zehnerhaus</w:t>
            </w:r>
          </w:p>
          <w:p w14:paraId="1CF00D85" w14:textId="77777777" w:rsidR="00DB5A14" w:rsidRDefault="00361D99" w:rsidP="00236711">
            <w:pPr>
              <w:rPr>
                <w:rFonts w:cstheme="minorHAnsi"/>
                <w:color w:val="4472C4" w:themeColor="accent1"/>
                <w:sz w:val="20"/>
                <w:szCs w:val="20"/>
              </w:rPr>
            </w:pPr>
            <w:r w:rsidRPr="000917FD">
              <w:rPr>
                <w:rFonts w:cstheme="minorHAnsi"/>
                <w:color w:val="4472C4" w:themeColor="accent1"/>
                <w:sz w:val="20"/>
                <w:szCs w:val="20"/>
              </w:rPr>
              <w:t>M.A., Operative Leiterin</w:t>
            </w:r>
            <w:r w:rsidRPr="000917FD">
              <w:rPr>
                <w:rFonts w:cstheme="minorHAnsi"/>
                <w:color w:val="4472C4" w:themeColor="accent1"/>
                <w:sz w:val="20"/>
                <w:szCs w:val="20"/>
              </w:rPr>
              <w:br/>
              <w:t>Congresszentrum Zehnerhaus</w:t>
            </w:r>
          </w:p>
          <w:p w14:paraId="517C2CCF" w14:textId="5AACCD7F" w:rsidR="006635DA" w:rsidRPr="00361D99" w:rsidRDefault="006635DA" w:rsidP="00236711">
            <w:pPr>
              <w:rPr>
                <w:rFonts w:cstheme="minorHAnsi"/>
              </w:rPr>
            </w:pPr>
          </w:p>
        </w:tc>
        <w:tc>
          <w:tcPr>
            <w:tcW w:w="5245" w:type="dxa"/>
            <w:shd w:val="clear" w:color="auto" w:fill="D9E2F3" w:themeFill="accent1" w:themeFillTint="33"/>
          </w:tcPr>
          <w:p w14:paraId="7FD0B2BF" w14:textId="77777777" w:rsidR="000917FD" w:rsidRDefault="000917FD" w:rsidP="00236711">
            <w:pPr>
              <w:rPr>
                <w:rFonts w:cstheme="minorHAnsi"/>
              </w:rPr>
            </w:pPr>
          </w:p>
          <w:p w14:paraId="076A3EF5" w14:textId="19B2EA3C" w:rsidR="0012474E" w:rsidRDefault="0012474E" w:rsidP="00236711">
            <w:pPr>
              <w:rPr>
                <w:rFonts w:cstheme="minorHAnsi"/>
              </w:rPr>
            </w:pPr>
            <w:r w:rsidRPr="00065E3B">
              <w:rPr>
                <w:rFonts w:cstheme="minorHAnsi"/>
              </w:rPr>
              <w:t xml:space="preserve">Turistična ponudba </w:t>
            </w:r>
            <w:r w:rsidR="0022678F">
              <w:rPr>
                <w:rFonts w:cstheme="minorHAnsi"/>
              </w:rPr>
              <w:t>in Gornja Radgona</w:t>
            </w:r>
          </w:p>
          <w:p w14:paraId="333EA9A1" w14:textId="77777777" w:rsidR="00905649" w:rsidRDefault="00905649" w:rsidP="00236711">
            <w:pPr>
              <w:rPr>
                <w:rFonts w:cstheme="minorHAnsi"/>
                <w:color w:val="4472C4" w:themeColor="accent1"/>
              </w:rPr>
            </w:pPr>
          </w:p>
          <w:p w14:paraId="654E17D0" w14:textId="40B08FDB" w:rsidR="0012474E" w:rsidRPr="000B10D0" w:rsidRDefault="0012474E" w:rsidP="00236711">
            <w:pPr>
              <w:rPr>
                <w:rFonts w:cstheme="minorHAnsi"/>
                <w:color w:val="4472C4" w:themeColor="accent1"/>
              </w:rPr>
            </w:pPr>
            <w:r w:rsidRPr="000B10D0">
              <w:rPr>
                <w:rFonts w:cstheme="minorHAnsi"/>
                <w:color w:val="4472C4" w:themeColor="accent1"/>
              </w:rPr>
              <w:t>Tourismusangebot</w:t>
            </w:r>
            <w:r w:rsidR="0022678F">
              <w:rPr>
                <w:rFonts w:cstheme="minorHAnsi"/>
                <w:color w:val="4472C4" w:themeColor="accent1"/>
              </w:rPr>
              <w:t xml:space="preserve"> in Bad Radkersburg</w:t>
            </w:r>
          </w:p>
        </w:tc>
      </w:tr>
      <w:tr w:rsidR="0012474E" w:rsidRPr="000B10D0" w14:paraId="548C27A0" w14:textId="77777777" w:rsidTr="002A4C34">
        <w:tc>
          <w:tcPr>
            <w:tcW w:w="1565" w:type="dxa"/>
          </w:tcPr>
          <w:p w14:paraId="564512E2" w14:textId="09BACFF9" w:rsidR="0012474E" w:rsidRPr="00065E3B" w:rsidRDefault="0012474E" w:rsidP="00236711">
            <w:pPr>
              <w:rPr>
                <w:rFonts w:cstheme="minorHAnsi"/>
              </w:rPr>
            </w:pPr>
            <w:r>
              <w:rPr>
                <w:rFonts w:cstheme="minorHAnsi"/>
              </w:rPr>
              <w:t>17.00 – 17.20</w:t>
            </w:r>
          </w:p>
        </w:tc>
        <w:tc>
          <w:tcPr>
            <w:tcW w:w="3827" w:type="dxa"/>
          </w:tcPr>
          <w:p w14:paraId="76E50DE1" w14:textId="0E3D0713" w:rsidR="0012474E" w:rsidRPr="00065E3B" w:rsidRDefault="0012474E" w:rsidP="00236711">
            <w:pPr>
              <w:rPr>
                <w:rFonts w:cstheme="minorHAnsi"/>
              </w:rPr>
            </w:pPr>
          </w:p>
        </w:tc>
        <w:tc>
          <w:tcPr>
            <w:tcW w:w="5245" w:type="dxa"/>
          </w:tcPr>
          <w:p w14:paraId="06631BD1" w14:textId="77777777" w:rsidR="00905649" w:rsidRDefault="0012474E" w:rsidP="00236711">
            <w:pPr>
              <w:rPr>
                <w:rFonts w:cstheme="minorHAnsi"/>
                <w:color w:val="4472C4" w:themeColor="accent1"/>
              </w:rPr>
            </w:pPr>
            <w:r w:rsidRPr="0012474E">
              <w:rPr>
                <w:rFonts w:cstheme="minorHAnsi"/>
              </w:rPr>
              <w:t>ODMOR</w:t>
            </w:r>
            <w:r>
              <w:rPr>
                <w:rFonts w:cstheme="minorHAnsi"/>
                <w:color w:val="4472C4" w:themeColor="accent1"/>
              </w:rPr>
              <w:t xml:space="preserve"> </w:t>
            </w:r>
          </w:p>
          <w:p w14:paraId="05E43494" w14:textId="05FE4328" w:rsidR="0012474E" w:rsidRDefault="0012474E" w:rsidP="00236711">
            <w:pPr>
              <w:rPr>
                <w:rFonts w:cstheme="minorHAnsi"/>
                <w:color w:val="4472C4" w:themeColor="accent1"/>
              </w:rPr>
            </w:pPr>
            <w:r w:rsidRPr="0012474E">
              <w:rPr>
                <w:rFonts w:cstheme="minorHAnsi"/>
                <w:color w:val="4472C4" w:themeColor="accent1"/>
              </w:rPr>
              <w:t>PAUSE</w:t>
            </w:r>
          </w:p>
          <w:p w14:paraId="53394F0F" w14:textId="118C54C2" w:rsidR="00DB5A14" w:rsidRPr="000B10D0" w:rsidRDefault="00DB5A14" w:rsidP="00236711">
            <w:pPr>
              <w:rPr>
                <w:rFonts w:cstheme="minorHAnsi"/>
                <w:color w:val="4472C4" w:themeColor="accent1"/>
              </w:rPr>
            </w:pPr>
          </w:p>
        </w:tc>
      </w:tr>
      <w:tr w:rsidR="0012474E" w:rsidRPr="000B10D0" w14:paraId="580DA3AF" w14:textId="77777777" w:rsidTr="002A4C34">
        <w:tc>
          <w:tcPr>
            <w:tcW w:w="1565" w:type="dxa"/>
            <w:shd w:val="clear" w:color="auto" w:fill="D9E2F3" w:themeFill="accent1" w:themeFillTint="33"/>
          </w:tcPr>
          <w:p w14:paraId="1234B399" w14:textId="0610BC5D" w:rsidR="0012474E" w:rsidRPr="00065E3B" w:rsidRDefault="0012474E" w:rsidP="0012474E">
            <w:pPr>
              <w:rPr>
                <w:rFonts w:cstheme="minorHAnsi"/>
              </w:rPr>
            </w:pPr>
            <w:r>
              <w:rPr>
                <w:rFonts w:cstheme="minorHAnsi"/>
              </w:rPr>
              <w:t xml:space="preserve">17.20 </w:t>
            </w:r>
            <w:proofErr w:type="gramStart"/>
            <w:r>
              <w:rPr>
                <w:rFonts w:cstheme="minorHAnsi"/>
              </w:rPr>
              <w:t>-  17.</w:t>
            </w:r>
            <w:proofErr w:type="gramEnd"/>
            <w:r>
              <w:rPr>
                <w:rFonts w:cstheme="minorHAnsi"/>
              </w:rPr>
              <w:t>40</w:t>
            </w:r>
          </w:p>
        </w:tc>
        <w:tc>
          <w:tcPr>
            <w:tcW w:w="3827" w:type="dxa"/>
            <w:shd w:val="clear" w:color="auto" w:fill="D9E2F3" w:themeFill="accent1" w:themeFillTint="33"/>
          </w:tcPr>
          <w:p w14:paraId="097F528B" w14:textId="77777777" w:rsidR="000917FD" w:rsidRDefault="000917FD" w:rsidP="0012474E">
            <w:pPr>
              <w:rPr>
                <w:rFonts w:cstheme="minorHAnsi"/>
                <w:color w:val="000000" w:themeColor="text1"/>
              </w:rPr>
            </w:pPr>
          </w:p>
          <w:p w14:paraId="5D5A035B" w14:textId="77777777" w:rsidR="000917FD" w:rsidRPr="000917FD" w:rsidRDefault="00FF56B9" w:rsidP="0012474E">
            <w:pPr>
              <w:rPr>
                <w:rFonts w:cstheme="minorHAnsi"/>
                <w:b/>
                <w:bCs/>
                <w:color w:val="000000" w:themeColor="text1"/>
              </w:rPr>
            </w:pPr>
            <w:r w:rsidRPr="000917FD">
              <w:rPr>
                <w:rFonts w:cstheme="minorHAnsi"/>
                <w:b/>
                <w:bCs/>
                <w:color w:val="000000" w:themeColor="text1"/>
              </w:rPr>
              <w:t>Urška Korošec</w:t>
            </w:r>
          </w:p>
          <w:p w14:paraId="65C56831" w14:textId="77777777" w:rsidR="00EA1B8F" w:rsidRDefault="00EA1B8F" w:rsidP="0012474E">
            <w:pPr>
              <w:rPr>
                <w:rFonts w:cstheme="minorHAnsi"/>
                <w:color w:val="000000" w:themeColor="text1"/>
                <w:sz w:val="20"/>
                <w:szCs w:val="20"/>
              </w:rPr>
            </w:pPr>
          </w:p>
          <w:p w14:paraId="33C6E901" w14:textId="7BA43655" w:rsidR="0012474E" w:rsidRPr="000917FD" w:rsidRDefault="002A4C34" w:rsidP="0012474E">
            <w:pPr>
              <w:rPr>
                <w:rFonts w:cstheme="minorHAnsi"/>
                <w:color w:val="000000" w:themeColor="text1"/>
                <w:sz w:val="20"/>
                <w:szCs w:val="20"/>
              </w:rPr>
            </w:pPr>
            <w:r w:rsidRPr="000917FD">
              <w:rPr>
                <w:rFonts w:cstheme="minorHAnsi"/>
                <w:color w:val="000000" w:themeColor="text1"/>
                <w:sz w:val="20"/>
                <w:szCs w:val="20"/>
              </w:rPr>
              <w:t xml:space="preserve">Zavod RS za varstvo narave </w:t>
            </w:r>
            <w:proofErr w:type="gramStart"/>
            <w:r w:rsidRPr="000917FD">
              <w:rPr>
                <w:rFonts w:cstheme="minorHAnsi"/>
                <w:color w:val="000000" w:themeColor="text1"/>
                <w:sz w:val="20"/>
                <w:szCs w:val="20"/>
              </w:rPr>
              <w:t xml:space="preserve">- </w:t>
            </w:r>
            <w:r w:rsidR="0012474E" w:rsidRPr="000917FD">
              <w:rPr>
                <w:rFonts w:cstheme="minorHAnsi"/>
                <w:color w:val="000000" w:themeColor="text1"/>
                <w:sz w:val="20"/>
                <w:szCs w:val="20"/>
              </w:rPr>
              <w:t xml:space="preserve"> OE</w:t>
            </w:r>
            <w:proofErr w:type="gramEnd"/>
            <w:r w:rsidR="0012474E" w:rsidRPr="000917FD">
              <w:rPr>
                <w:rFonts w:cstheme="minorHAnsi"/>
                <w:color w:val="000000" w:themeColor="text1"/>
                <w:sz w:val="20"/>
                <w:szCs w:val="20"/>
              </w:rPr>
              <w:t xml:space="preserve"> MB</w:t>
            </w:r>
          </w:p>
          <w:p w14:paraId="2F14AE8D" w14:textId="19F9ACE8" w:rsidR="0012474E" w:rsidRPr="000917FD" w:rsidRDefault="00361D99" w:rsidP="0012474E">
            <w:pPr>
              <w:rPr>
                <w:rFonts w:cstheme="minorHAnsi"/>
                <w:color w:val="000000" w:themeColor="text1"/>
                <w:sz w:val="20"/>
                <w:szCs w:val="20"/>
              </w:rPr>
            </w:pPr>
            <w:r w:rsidRPr="000917FD">
              <w:rPr>
                <w:rFonts w:cstheme="minorHAnsi"/>
                <w:color w:val="4472C4" w:themeColor="accent1"/>
                <w:sz w:val="20"/>
                <w:szCs w:val="20"/>
              </w:rPr>
              <w:t>Institut der Republik Slowenien für Naturschutz – Regionale Einheit Maribor</w:t>
            </w:r>
          </w:p>
          <w:p w14:paraId="61D430CC" w14:textId="77777777" w:rsidR="000917FD" w:rsidRDefault="000917FD" w:rsidP="0012474E"/>
          <w:p w14:paraId="31DAB3F8" w14:textId="77777777" w:rsidR="00EA1B8F" w:rsidRDefault="0012474E" w:rsidP="0012474E">
            <w:pPr>
              <w:rPr>
                <w:b/>
                <w:bCs/>
              </w:rPr>
            </w:pPr>
            <w:r w:rsidRPr="000917FD">
              <w:rPr>
                <w:b/>
                <w:bCs/>
              </w:rPr>
              <w:t>Andreas Schuster</w:t>
            </w:r>
          </w:p>
          <w:p w14:paraId="0A1F6E2D" w14:textId="613B0FD1" w:rsidR="0012474E" w:rsidRPr="0012474E" w:rsidRDefault="0012474E" w:rsidP="0012474E">
            <w:r w:rsidRPr="0012474E">
              <w:fldChar w:fldCharType="begin"/>
            </w:r>
            <w:r w:rsidRPr="0012474E">
              <w:instrText>HYPERLINK "https://www.vulkanland.at/biosphaerenpark-unteres-murtal-im-steirischen-vulkanland/"</w:instrText>
            </w:r>
            <w:r w:rsidRPr="0012474E">
              <w:fldChar w:fldCharType="separate"/>
            </w:r>
          </w:p>
          <w:p w14:paraId="72D25FCE" w14:textId="77777777" w:rsidR="0012474E" w:rsidRPr="000917FD" w:rsidRDefault="0012474E" w:rsidP="0012474E">
            <w:pPr>
              <w:rPr>
                <w:rFonts w:cstheme="minorHAnsi"/>
                <w:color w:val="4472C4" w:themeColor="accent1"/>
                <w:sz w:val="20"/>
                <w:szCs w:val="20"/>
              </w:rPr>
            </w:pPr>
            <w:r w:rsidRPr="000917FD">
              <w:rPr>
                <w:rFonts w:cstheme="minorHAnsi"/>
                <w:color w:val="4472C4" w:themeColor="accent1"/>
                <w:sz w:val="20"/>
                <w:szCs w:val="20"/>
              </w:rPr>
              <w:t>Biosphärenpark Unteres Murtal im Steirischen Vulkanland</w:t>
            </w:r>
          </w:p>
          <w:p w14:paraId="134D6D82" w14:textId="1EC1C8D7" w:rsidR="0012474E" w:rsidRPr="00065E3B" w:rsidRDefault="0012474E" w:rsidP="0012474E">
            <w:pPr>
              <w:rPr>
                <w:rFonts w:cstheme="minorHAnsi"/>
              </w:rPr>
            </w:pPr>
            <w:r w:rsidRPr="0012474E">
              <w:rPr>
                <w:rFonts w:cstheme="minorHAnsi"/>
              </w:rPr>
              <w:fldChar w:fldCharType="end"/>
            </w:r>
          </w:p>
        </w:tc>
        <w:tc>
          <w:tcPr>
            <w:tcW w:w="5245" w:type="dxa"/>
            <w:shd w:val="clear" w:color="auto" w:fill="D9E2F3" w:themeFill="accent1" w:themeFillTint="33"/>
          </w:tcPr>
          <w:p w14:paraId="128F9345" w14:textId="77777777" w:rsidR="000917FD" w:rsidRDefault="000917FD" w:rsidP="0012474E">
            <w:pPr>
              <w:rPr>
                <w:rFonts w:cstheme="minorHAnsi"/>
              </w:rPr>
            </w:pPr>
          </w:p>
          <w:p w14:paraId="46786B1B" w14:textId="748E4F92" w:rsidR="0012474E" w:rsidRPr="00065E3B" w:rsidRDefault="0012474E" w:rsidP="0012474E">
            <w:pPr>
              <w:rPr>
                <w:rFonts w:cstheme="minorHAnsi"/>
              </w:rPr>
            </w:pPr>
            <w:r w:rsidRPr="00065E3B">
              <w:rPr>
                <w:rFonts w:cstheme="minorHAnsi"/>
              </w:rPr>
              <w:t>Biosferno območje Mura</w:t>
            </w:r>
          </w:p>
          <w:p w14:paraId="58C4EC00" w14:textId="77777777" w:rsidR="00905649" w:rsidRDefault="00905649" w:rsidP="0012474E">
            <w:pPr>
              <w:rPr>
                <w:rFonts w:cstheme="minorHAnsi"/>
                <w:color w:val="4472C4" w:themeColor="accent1"/>
              </w:rPr>
            </w:pPr>
          </w:p>
          <w:p w14:paraId="47C035CE" w14:textId="232EE2F1" w:rsidR="0012474E" w:rsidRPr="000B10D0" w:rsidRDefault="0012474E" w:rsidP="0012474E">
            <w:pPr>
              <w:rPr>
                <w:rFonts w:cstheme="minorHAnsi"/>
                <w:color w:val="4472C4" w:themeColor="accent1"/>
              </w:rPr>
            </w:pPr>
            <w:r w:rsidRPr="000B10D0">
              <w:rPr>
                <w:rFonts w:cstheme="minorHAnsi"/>
                <w:color w:val="4472C4" w:themeColor="accent1"/>
              </w:rPr>
              <w:t xml:space="preserve">Biosphärengebiet </w:t>
            </w:r>
            <w:proofErr w:type="gramStart"/>
            <w:r w:rsidRPr="000B10D0">
              <w:rPr>
                <w:rFonts w:cstheme="minorHAnsi"/>
                <w:color w:val="4472C4" w:themeColor="accent1"/>
              </w:rPr>
              <w:t>Mur</w:t>
            </w:r>
            <w:proofErr w:type="gramEnd"/>
          </w:p>
        </w:tc>
      </w:tr>
      <w:tr w:rsidR="0012474E" w:rsidRPr="000B10D0" w14:paraId="52157EAB" w14:textId="77777777" w:rsidTr="002A4C34">
        <w:trPr>
          <w:trHeight w:val="58"/>
        </w:trPr>
        <w:tc>
          <w:tcPr>
            <w:tcW w:w="1565" w:type="dxa"/>
            <w:shd w:val="clear" w:color="auto" w:fill="D9E2F3" w:themeFill="accent1" w:themeFillTint="33"/>
          </w:tcPr>
          <w:p w14:paraId="0139A7F1" w14:textId="77777777" w:rsidR="00D7578C" w:rsidRDefault="00D7578C" w:rsidP="0012474E">
            <w:pPr>
              <w:rPr>
                <w:rFonts w:cstheme="minorHAnsi"/>
              </w:rPr>
            </w:pPr>
          </w:p>
          <w:p w14:paraId="5AA1073D" w14:textId="77777777" w:rsidR="00D7578C" w:rsidRDefault="00D7578C" w:rsidP="0012474E">
            <w:pPr>
              <w:rPr>
                <w:rFonts w:cstheme="minorHAnsi"/>
              </w:rPr>
            </w:pPr>
          </w:p>
          <w:p w14:paraId="577A54C4" w14:textId="1BEC7DC1" w:rsidR="0012474E" w:rsidRPr="00065E3B" w:rsidRDefault="0012474E" w:rsidP="0012474E">
            <w:pPr>
              <w:rPr>
                <w:rFonts w:cstheme="minorHAnsi"/>
              </w:rPr>
            </w:pPr>
            <w:r>
              <w:rPr>
                <w:rFonts w:cstheme="minorHAnsi"/>
              </w:rPr>
              <w:t>17.40 – 18.2</w:t>
            </w:r>
            <w:r w:rsidR="00DB5A14">
              <w:rPr>
                <w:rFonts w:cstheme="minorHAnsi"/>
              </w:rPr>
              <w:t>5</w:t>
            </w:r>
          </w:p>
        </w:tc>
        <w:tc>
          <w:tcPr>
            <w:tcW w:w="3827" w:type="dxa"/>
            <w:shd w:val="clear" w:color="auto" w:fill="D9E2F3" w:themeFill="accent1" w:themeFillTint="33"/>
          </w:tcPr>
          <w:p w14:paraId="7E0A9082" w14:textId="77777777" w:rsidR="00D7578C" w:rsidRPr="00802DE1" w:rsidRDefault="00D7578C" w:rsidP="0012474E">
            <w:pPr>
              <w:rPr>
                <w:rFonts w:cstheme="minorHAnsi"/>
                <w:lang w:val="en-GB"/>
              </w:rPr>
            </w:pPr>
          </w:p>
          <w:p w14:paraId="7A769053" w14:textId="77777777" w:rsidR="00D7578C" w:rsidRPr="00802DE1" w:rsidRDefault="00D7578C" w:rsidP="0012474E">
            <w:pPr>
              <w:rPr>
                <w:rFonts w:cstheme="minorHAnsi"/>
                <w:lang w:val="en-GB"/>
              </w:rPr>
            </w:pPr>
          </w:p>
          <w:p w14:paraId="7BD538B4" w14:textId="77777777" w:rsidR="00EA1B8F" w:rsidRPr="00EA1B8F" w:rsidRDefault="00922B35" w:rsidP="0012474E">
            <w:pPr>
              <w:rPr>
                <w:rFonts w:cstheme="minorHAnsi"/>
                <w:b/>
                <w:bCs/>
                <w:lang w:val="en-GB"/>
              </w:rPr>
            </w:pPr>
            <w:r w:rsidRPr="00EA1B8F">
              <w:rPr>
                <w:rFonts w:cstheme="minorHAnsi"/>
                <w:b/>
                <w:bCs/>
                <w:lang w:val="en-GB"/>
              </w:rPr>
              <w:t xml:space="preserve">doc. </w:t>
            </w:r>
            <w:r w:rsidR="0012474E" w:rsidRPr="00EA1B8F">
              <w:rPr>
                <w:rFonts w:cstheme="minorHAnsi"/>
                <w:b/>
                <w:bCs/>
                <w:lang w:val="en-GB"/>
              </w:rPr>
              <w:t>dr. Nina Rman</w:t>
            </w:r>
          </w:p>
          <w:p w14:paraId="563A508D" w14:textId="77777777" w:rsidR="00EA1B8F" w:rsidRDefault="00EA1B8F" w:rsidP="0012474E">
            <w:pPr>
              <w:rPr>
                <w:rFonts w:cstheme="minorHAnsi"/>
                <w:lang w:val="en-GB"/>
              </w:rPr>
            </w:pPr>
          </w:p>
          <w:p w14:paraId="25F57830" w14:textId="3DED5DF5" w:rsidR="0012474E" w:rsidRPr="00EA1B8F" w:rsidRDefault="002A4C34" w:rsidP="0012474E">
            <w:pPr>
              <w:rPr>
                <w:rFonts w:cstheme="minorHAnsi"/>
                <w:color w:val="000000" w:themeColor="text1"/>
                <w:sz w:val="20"/>
                <w:szCs w:val="20"/>
              </w:rPr>
            </w:pPr>
            <w:r w:rsidRPr="00EA1B8F">
              <w:rPr>
                <w:rFonts w:cstheme="minorHAnsi"/>
                <w:color w:val="000000" w:themeColor="text1"/>
                <w:sz w:val="20"/>
                <w:szCs w:val="20"/>
              </w:rPr>
              <w:t>Geološki zavod Slovenije</w:t>
            </w:r>
          </w:p>
          <w:p w14:paraId="4E29FF7B" w14:textId="74064506" w:rsidR="00361D99" w:rsidRPr="000917FD" w:rsidRDefault="00361D99" w:rsidP="0012474E">
            <w:pPr>
              <w:rPr>
                <w:rFonts w:cstheme="minorHAnsi"/>
                <w:lang w:val="de-DE"/>
              </w:rPr>
            </w:pPr>
            <w:r w:rsidRPr="00EA1B8F">
              <w:rPr>
                <w:rFonts w:cstheme="minorHAnsi"/>
                <w:color w:val="4472C4" w:themeColor="accent1"/>
                <w:sz w:val="20"/>
                <w:szCs w:val="20"/>
              </w:rPr>
              <w:t>Geologischer Dienst Sloweniens</w:t>
            </w:r>
          </w:p>
        </w:tc>
        <w:tc>
          <w:tcPr>
            <w:tcW w:w="5245" w:type="dxa"/>
            <w:shd w:val="clear" w:color="auto" w:fill="D9E2F3" w:themeFill="accent1" w:themeFillTint="33"/>
          </w:tcPr>
          <w:p w14:paraId="5A67A8E8" w14:textId="77777777" w:rsidR="00D7578C" w:rsidRPr="000917FD" w:rsidRDefault="00D7578C" w:rsidP="0012474E">
            <w:pPr>
              <w:rPr>
                <w:rFonts w:cstheme="minorHAnsi"/>
                <w:lang w:val="de-DE"/>
              </w:rPr>
            </w:pPr>
          </w:p>
          <w:p w14:paraId="0B6353D7" w14:textId="77777777" w:rsidR="00EA1B8F" w:rsidRDefault="00EA1B8F" w:rsidP="0012474E">
            <w:pPr>
              <w:rPr>
                <w:rFonts w:cstheme="minorHAnsi"/>
              </w:rPr>
            </w:pPr>
          </w:p>
          <w:p w14:paraId="00839CF2" w14:textId="1B0AE0EB" w:rsidR="0012474E" w:rsidRPr="00065E3B" w:rsidRDefault="0012474E" w:rsidP="0012474E">
            <w:pPr>
              <w:rPr>
                <w:rFonts w:cstheme="minorHAnsi"/>
              </w:rPr>
            </w:pPr>
            <w:r w:rsidRPr="00065E3B">
              <w:rPr>
                <w:rFonts w:cstheme="minorHAnsi"/>
              </w:rPr>
              <w:t xml:space="preserve">Dihanje Zemlje (hidrogeološki fenomeni območja: mineralne in termalne </w:t>
            </w:r>
            <w:r w:rsidR="00EC1A94">
              <w:rPr>
                <w:rFonts w:cstheme="minorHAnsi"/>
              </w:rPr>
              <w:t>v</w:t>
            </w:r>
            <w:r w:rsidRPr="00065E3B">
              <w:rPr>
                <w:rFonts w:cstheme="minorHAnsi"/>
              </w:rPr>
              <w:t>ode ter mofete)</w:t>
            </w:r>
          </w:p>
          <w:p w14:paraId="00C1A0F4" w14:textId="77777777" w:rsidR="00905649" w:rsidRDefault="00905649" w:rsidP="0012474E">
            <w:pPr>
              <w:rPr>
                <w:rFonts w:cstheme="minorHAnsi"/>
                <w:color w:val="4472C4" w:themeColor="accent1"/>
              </w:rPr>
            </w:pPr>
          </w:p>
          <w:p w14:paraId="170D0B4F" w14:textId="65069AFC" w:rsidR="0012474E" w:rsidRDefault="00361D99" w:rsidP="0012474E">
            <w:pPr>
              <w:rPr>
                <w:rFonts w:cstheme="minorHAnsi"/>
                <w:color w:val="4472C4" w:themeColor="accent1"/>
              </w:rPr>
            </w:pPr>
            <w:r>
              <w:rPr>
                <w:rFonts w:cstheme="minorHAnsi"/>
                <w:color w:val="4472C4" w:themeColor="accent1"/>
              </w:rPr>
              <w:t>Atmung</w:t>
            </w:r>
            <w:r w:rsidR="0012474E" w:rsidRPr="000B10D0">
              <w:rPr>
                <w:rFonts w:cstheme="minorHAnsi"/>
                <w:color w:val="4472C4" w:themeColor="accent1"/>
              </w:rPr>
              <w:t xml:space="preserve"> der Erde (hydrogeologische Phänomene des Gebiets: Mineral- und Thermalw</w:t>
            </w:r>
            <w:r w:rsidR="00EC1A94">
              <w:rPr>
                <w:rFonts w:cstheme="minorHAnsi"/>
                <w:color w:val="4472C4" w:themeColor="accent1"/>
              </w:rPr>
              <w:t>ä</w:t>
            </w:r>
            <w:r w:rsidR="0012474E" w:rsidRPr="000B10D0">
              <w:rPr>
                <w:rFonts w:cstheme="minorHAnsi"/>
                <w:color w:val="4472C4" w:themeColor="accent1"/>
              </w:rPr>
              <w:t xml:space="preserve">sser </w:t>
            </w:r>
            <w:r w:rsidR="00737C38">
              <w:rPr>
                <w:rFonts w:cstheme="minorHAnsi"/>
                <w:color w:val="4472C4" w:themeColor="accent1"/>
              </w:rPr>
              <w:t xml:space="preserve">und </w:t>
            </w:r>
            <w:r w:rsidR="0012474E" w:rsidRPr="000B10D0">
              <w:rPr>
                <w:rFonts w:cstheme="minorHAnsi"/>
                <w:color w:val="4472C4" w:themeColor="accent1"/>
              </w:rPr>
              <w:t>Mofetten)</w:t>
            </w:r>
          </w:p>
          <w:p w14:paraId="5441565B" w14:textId="115CF8D9" w:rsidR="00DB5A14" w:rsidRPr="000B10D0" w:rsidRDefault="00DB5A14" w:rsidP="0012474E">
            <w:pPr>
              <w:rPr>
                <w:rFonts w:cstheme="minorHAnsi"/>
                <w:color w:val="4472C4" w:themeColor="accent1"/>
              </w:rPr>
            </w:pPr>
          </w:p>
        </w:tc>
      </w:tr>
      <w:tr w:rsidR="0012474E" w:rsidRPr="000B10D0" w14:paraId="1763C7ED" w14:textId="77777777" w:rsidTr="002A4C34">
        <w:trPr>
          <w:trHeight w:val="58"/>
        </w:trPr>
        <w:tc>
          <w:tcPr>
            <w:tcW w:w="1565" w:type="dxa"/>
            <w:shd w:val="clear" w:color="auto" w:fill="FFFFFF" w:themeFill="background1"/>
          </w:tcPr>
          <w:p w14:paraId="3F134766" w14:textId="37DB6F61" w:rsidR="0012474E" w:rsidRPr="00065E3B" w:rsidRDefault="0012474E" w:rsidP="0012474E">
            <w:pPr>
              <w:rPr>
                <w:rFonts w:cstheme="minorHAnsi"/>
              </w:rPr>
            </w:pPr>
            <w:r>
              <w:rPr>
                <w:rFonts w:cstheme="minorHAnsi"/>
              </w:rPr>
              <w:t>18.2</w:t>
            </w:r>
            <w:r w:rsidR="00DB5A14">
              <w:rPr>
                <w:rFonts w:cstheme="minorHAnsi"/>
              </w:rPr>
              <w:t>5</w:t>
            </w:r>
            <w:r>
              <w:rPr>
                <w:rFonts w:cstheme="minorHAnsi"/>
              </w:rPr>
              <w:t xml:space="preserve"> – 18.</w:t>
            </w:r>
            <w:r w:rsidR="00DB5A14">
              <w:rPr>
                <w:rFonts w:cstheme="minorHAnsi"/>
              </w:rPr>
              <w:t>40</w:t>
            </w:r>
          </w:p>
        </w:tc>
        <w:tc>
          <w:tcPr>
            <w:tcW w:w="3827" w:type="dxa"/>
            <w:shd w:val="clear" w:color="auto" w:fill="FFFFFF" w:themeFill="background1"/>
          </w:tcPr>
          <w:p w14:paraId="6A9703AB" w14:textId="6988C5A5" w:rsidR="0012474E" w:rsidRPr="00065E3B" w:rsidRDefault="0012474E" w:rsidP="0012474E">
            <w:pPr>
              <w:rPr>
                <w:rFonts w:cstheme="minorHAnsi"/>
              </w:rPr>
            </w:pPr>
          </w:p>
        </w:tc>
        <w:tc>
          <w:tcPr>
            <w:tcW w:w="5245" w:type="dxa"/>
            <w:shd w:val="clear" w:color="auto" w:fill="FFFFFF" w:themeFill="background1"/>
          </w:tcPr>
          <w:p w14:paraId="3632F036" w14:textId="77777777" w:rsidR="00905649" w:rsidRDefault="0012474E" w:rsidP="0012474E">
            <w:pPr>
              <w:rPr>
                <w:rFonts w:cstheme="minorHAnsi"/>
                <w:color w:val="4472C4" w:themeColor="accent1"/>
              </w:rPr>
            </w:pPr>
            <w:r w:rsidRPr="0012474E">
              <w:rPr>
                <w:rFonts w:cstheme="minorHAnsi"/>
              </w:rPr>
              <w:t>ODMOR</w:t>
            </w:r>
            <w:r>
              <w:rPr>
                <w:rFonts w:cstheme="minorHAnsi"/>
                <w:color w:val="4472C4" w:themeColor="accent1"/>
              </w:rPr>
              <w:t xml:space="preserve"> </w:t>
            </w:r>
          </w:p>
          <w:p w14:paraId="07CAAA08" w14:textId="1F485D60" w:rsidR="0012474E" w:rsidRDefault="0012474E" w:rsidP="0012474E">
            <w:pPr>
              <w:rPr>
                <w:rFonts w:cstheme="minorHAnsi"/>
                <w:color w:val="4472C4" w:themeColor="accent1"/>
              </w:rPr>
            </w:pPr>
            <w:r w:rsidRPr="0012474E">
              <w:rPr>
                <w:rFonts w:cstheme="minorHAnsi"/>
                <w:color w:val="4472C4" w:themeColor="accent1"/>
              </w:rPr>
              <w:t>PAUSE</w:t>
            </w:r>
          </w:p>
          <w:p w14:paraId="3E6E3C14" w14:textId="64B1D272" w:rsidR="00DB5A14" w:rsidRPr="000B10D0" w:rsidRDefault="00DB5A14" w:rsidP="0012474E">
            <w:pPr>
              <w:rPr>
                <w:rFonts w:cstheme="minorHAnsi"/>
                <w:color w:val="4472C4" w:themeColor="accent1"/>
              </w:rPr>
            </w:pPr>
          </w:p>
        </w:tc>
      </w:tr>
      <w:tr w:rsidR="0012474E" w:rsidRPr="000B10D0" w14:paraId="512A8783" w14:textId="77777777" w:rsidTr="002A4C34">
        <w:trPr>
          <w:trHeight w:val="58"/>
        </w:trPr>
        <w:tc>
          <w:tcPr>
            <w:tcW w:w="1565" w:type="dxa"/>
            <w:shd w:val="clear" w:color="auto" w:fill="D9E2F3" w:themeFill="accent1" w:themeFillTint="33"/>
          </w:tcPr>
          <w:p w14:paraId="5A4F2F64" w14:textId="56C44E60" w:rsidR="0012474E" w:rsidRPr="00065E3B" w:rsidRDefault="0012474E" w:rsidP="0012474E">
            <w:pPr>
              <w:rPr>
                <w:rFonts w:cstheme="minorHAnsi"/>
              </w:rPr>
            </w:pPr>
            <w:r>
              <w:rPr>
                <w:rFonts w:cstheme="minorHAnsi"/>
              </w:rPr>
              <w:t>18.</w:t>
            </w:r>
            <w:r w:rsidR="00DB5A14">
              <w:rPr>
                <w:rFonts w:cstheme="minorHAnsi"/>
              </w:rPr>
              <w:t>40</w:t>
            </w:r>
            <w:r>
              <w:rPr>
                <w:rFonts w:cstheme="minorHAnsi"/>
              </w:rPr>
              <w:t xml:space="preserve"> – 19.30</w:t>
            </w:r>
          </w:p>
        </w:tc>
        <w:tc>
          <w:tcPr>
            <w:tcW w:w="3827" w:type="dxa"/>
            <w:shd w:val="clear" w:color="auto" w:fill="D9E2F3" w:themeFill="accent1" w:themeFillTint="33"/>
          </w:tcPr>
          <w:p w14:paraId="4E21EFBD" w14:textId="77777777" w:rsidR="00EA1B8F" w:rsidRDefault="00EA1B8F" w:rsidP="0012474E">
            <w:pPr>
              <w:rPr>
                <w:rFonts w:cstheme="minorHAnsi"/>
              </w:rPr>
            </w:pPr>
          </w:p>
          <w:p w14:paraId="29F36290" w14:textId="5A38BFC6" w:rsidR="00EA1B8F" w:rsidRPr="00EA1B8F" w:rsidRDefault="0012474E" w:rsidP="0012474E">
            <w:pPr>
              <w:rPr>
                <w:rFonts w:cstheme="minorHAnsi"/>
                <w:b/>
                <w:bCs/>
              </w:rPr>
            </w:pPr>
            <w:r w:rsidRPr="00EA1B8F">
              <w:rPr>
                <w:rFonts w:cstheme="minorHAnsi"/>
                <w:b/>
                <w:bCs/>
              </w:rPr>
              <w:t>mag. Beatrix Vreča</w:t>
            </w:r>
          </w:p>
          <w:p w14:paraId="6A38D7D8" w14:textId="77777777" w:rsidR="00EA1B8F" w:rsidRDefault="00EA1B8F" w:rsidP="0012474E">
            <w:pPr>
              <w:rPr>
                <w:rFonts w:cstheme="minorHAnsi"/>
                <w:sz w:val="20"/>
                <w:szCs w:val="20"/>
              </w:rPr>
            </w:pPr>
          </w:p>
          <w:p w14:paraId="21C73739" w14:textId="23C8D24F" w:rsidR="002A4C34" w:rsidRPr="00EA1B8F" w:rsidRDefault="00361D99" w:rsidP="0012474E">
            <w:pPr>
              <w:rPr>
                <w:rFonts w:cstheme="minorHAnsi"/>
                <w:sz w:val="20"/>
                <w:szCs w:val="20"/>
              </w:rPr>
            </w:pPr>
            <w:r w:rsidRPr="00EA1B8F">
              <w:rPr>
                <w:rFonts w:cstheme="minorHAnsi"/>
                <w:sz w:val="20"/>
                <w:szCs w:val="20"/>
              </w:rPr>
              <w:t xml:space="preserve">Vodja </w:t>
            </w:r>
          </w:p>
          <w:p w14:paraId="0A2CD9BE" w14:textId="1CF49DDB" w:rsidR="0012474E" w:rsidRPr="00EA1B8F" w:rsidRDefault="0012474E" w:rsidP="0012474E">
            <w:pPr>
              <w:rPr>
                <w:rFonts w:cstheme="minorHAnsi"/>
                <w:sz w:val="20"/>
                <w:szCs w:val="20"/>
                <w:lang w:val="de-DE"/>
              </w:rPr>
            </w:pPr>
            <w:r w:rsidRPr="00EA1B8F">
              <w:rPr>
                <w:rFonts w:cstheme="minorHAnsi"/>
                <w:sz w:val="20"/>
                <w:szCs w:val="20"/>
                <w:lang w:val="de-DE"/>
              </w:rPr>
              <w:lastRenderedPageBreak/>
              <w:t>Muzej v stari orožarni in Mestn</w:t>
            </w:r>
            <w:r w:rsidR="002A4C34" w:rsidRPr="00EA1B8F">
              <w:rPr>
                <w:rFonts w:cstheme="minorHAnsi"/>
                <w:sz w:val="20"/>
                <w:szCs w:val="20"/>
                <w:lang w:val="de-DE"/>
              </w:rPr>
              <w:t>i</w:t>
            </w:r>
            <w:r w:rsidRPr="00EA1B8F">
              <w:rPr>
                <w:rFonts w:cstheme="minorHAnsi"/>
                <w:sz w:val="20"/>
                <w:szCs w:val="20"/>
                <w:lang w:val="de-DE"/>
              </w:rPr>
              <w:t xml:space="preserve"> arhiv Bad Radkersburg </w:t>
            </w:r>
          </w:p>
          <w:p w14:paraId="73DF2554" w14:textId="77777777" w:rsidR="0012474E" w:rsidRDefault="00361D99" w:rsidP="0012474E">
            <w:pPr>
              <w:rPr>
                <w:rFonts w:cstheme="minorHAnsi"/>
                <w:color w:val="4472C4" w:themeColor="accent1"/>
                <w:sz w:val="20"/>
                <w:szCs w:val="20"/>
              </w:rPr>
            </w:pPr>
            <w:r w:rsidRPr="00EA1B8F">
              <w:rPr>
                <w:rFonts w:cstheme="minorHAnsi"/>
                <w:color w:val="4472C4" w:themeColor="accent1"/>
                <w:sz w:val="20"/>
                <w:szCs w:val="20"/>
              </w:rPr>
              <w:t>Leiterin</w:t>
            </w:r>
            <w:r w:rsidRPr="00EA1B8F">
              <w:rPr>
                <w:rFonts w:cstheme="minorHAnsi"/>
                <w:color w:val="4472C4" w:themeColor="accent1"/>
                <w:sz w:val="20"/>
                <w:szCs w:val="20"/>
              </w:rPr>
              <w:br/>
              <w:t>Museum im Alten Zeughaus und Stadtarchiv Bad Radkersburg</w:t>
            </w:r>
          </w:p>
          <w:p w14:paraId="1AFAE73F" w14:textId="21BD6DAF" w:rsidR="006635DA" w:rsidRPr="00361D99" w:rsidRDefault="006635DA" w:rsidP="0012474E">
            <w:pPr>
              <w:rPr>
                <w:rFonts w:cstheme="minorHAnsi"/>
              </w:rPr>
            </w:pPr>
          </w:p>
        </w:tc>
        <w:tc>
          <w:tcPr>
            <w:tcW w:w="5245" w:type="dxa"/>
            <w:shd w:val="clear" w:color="auto" w:fill="D9E2F3" w:themeFill="accent1" w:themeFillTint="33"/>
          </w:tcPr>
          <w:p w14:paraId="4ADD3862" w14:textId="77777777" w:rsidR="00EA1B8F" w:rsidRDefault="00EA1B8F" w:rsidP="0012474E">
            <w:pPr>
              <w:rPr>
                <w:rFonts w:cstheme="minorHAnsi"/>
              </w:rPr>
            </w:pPr>
          </w:p>
          <w:p w14:paraId="4F89531E" w14:textId="06F6F337" w:rsidR="0012474E" w:rsidRDefault="0012474E" w:rsidP="0012474E">
            <w:pPr>
              <w:rPr>
                <w:rFonts w:cstheme="minorHAnsi"/>
              </w:rPr>
            </w:pPr>
            <w:r>
              <w:rPr>
                <w:rFonts w:cstheme="minorHAnsi"/>
              </w:rPr>
              <w:t>Zgodovina, etnološka in kulturna dediščina mineralnih in termalnih vod</w:t>
            </w:r>
          </w:p>
          <w:p w14:paraId="46124229" w14:textId="77777777" w:rsidR="0012474E" w:rsidRDefault="0012474E" w:rsidP="0012474E">
            <w:pPr>
              <w:rPr>
                <w:rFonts w:cstheme="minorHAnsi"/>
                <w:color w:val="4472C4" w:themeColor="accent1"/>
              </w:rPr>
            </w:pPr>
          </w:p>
          <w:p w14:paraId="2360FADA" w14:textId="77777777" w:rsidR="0012474E" w:rsidRDefault="0012474E" w:rsidP="0012474E">
            <w:pPr>
              <w:rPr>
                <w:rFonts w:cstheme="minorHAnsi"/>
                <w:color w:val="4472C4" w:themeColor="accent1"/>
              </w:rPr>
            </w:pPr>
            <w:r w:rsidRPr="0012474E">
              <w:rPr>
                <w:rFonts w:cstheme="minorHAnsi"/>
                <w:color w:val="4472C4" w:themeColor="accent1"/>
              </w:rPr>
              <w:lastRenderedPageBreak/>
              <w:t>Geschichte, ethnologisches und kulturelles Erbe der Mineral- und Thermalw</w:t>
            </w:r>
            <w:r w:rsidR="00282C3D">
              <w:rPr>
                <w:rFonts w:cstheme="minorHAnsi"/>
                <w:color w:val="4472C4" w:themeColor="accent1"/>
              </w:rPr>
              <w:t>ä</w:t>
            </w:r>
            <w:r w:rsidRPr="0012474E">
              <w:rPr>
                <w:rFonts w:cstheme="minorHAnsi"/>
                <w:color w:val="4472C4" w:themeColor="accent1"/>
              </w:rPr>
              <w:t>sser</w:t>
            </w:r>
          </w:p>
          <w:p w14:paraId="056538BD" w14:textId="03130199" w:rsidR="00D7578C" w:rsidRPr="000B10D0" w:rsidRDefault="00D7578C" w:rsidP="0012474E">
            <w:pPr>
              <w:rPr>
                <w:rFonts w:cstheme="minorHAnsi"/>
                <w:color w:val="4472C4" w:themeColor="accent1"/>
              </w:rPr>
            </w:pPr>
          </w:p>
        </w:tc>
      </w:tr>
      <w:tr w:rsidR="0012474E" w:rsidRPr="000B10D0" w14:paraId="600F11B6" w14:textId="77777777" w:rsidTr="002A4C34">
        <w:trPr>
          <w:trHeight w:val="58"/>
        </w:trPr>
        <w:tc>
          <w:tcPr>
            <w:tcW w:w="1565" w:type="dxa"/>
            <w:shd w:val="clear" w:color="auto" w:fill="FFFFFF" w:themeFill="background1"/>
          </w:tcPr>
          <w:p w14:paraId="06067A75" w14:textId="3E8A13E3" w:rsidR="0012474E" w:rsidRPr="00065E3B" w:rsidRDefault="0012474E" w:rsidP="0012474E">
            <w:pPr>
              <w:rPr>
                <w:rFonts w:cstheme="minorHAnsi"/>
              </w:rPr>
            </w:pPr>
            <w:r>
              <w:rPr>
                <w:rFonts w:cstheme="minorHAnsi"/>
              </w:rPr>
              <w:lastRenderedPageBreak/>
              <w:t>19.30 – 20.15</w:t>
            </w:r>
          </w:p>
        </w:tc>
        <w:tc>
          <w:tcPr>
            <w:tcW w:w="3827" w:type="dxa"/>
            <w:shd w:val="clear" w:color="auto" w:fill="FFFFFF" w:themeFill="background1"/>
          </w:tcPr>
          <w:p w14:paraId="688A46E7" w14:textId="77777777" w:rsidR="00EA1B8F" w:rsidRDefault="00EA1B8F" w:rsidP="0012474E">
            <w:pPr>
              <w:rPr>
                <w:rFonts w:cstheme="minorHAnsi"/>
              </w:rPr>
            </w:pPr>
          </w:p>
          <w:p w14:paraId="481A0A37" w14:textId="77777777" w:rsidR="00EA1B8F" w:rsidRPr="00DD2C3F" w:rsidRDefault="000F1699" w:rsidP="0012474E">
            <w:pPr>
              <w:rPr>
                <w:rFonts w:cstheme="minorHAnsi"/>
                <w:b/>
                <w:bCs/>
              </w:rPr>
            </w:pPr>
            <w:r w:rsidRPr="00DD2C3F">
              <w:rPr>
                <w:rFonts w:cstheme="minorHAnsi"/>
                <w:b/>
                <w:bCs/>
              </w:rPr>
              <w:t xml:space="preserve">Janja Sivec </w:t>
            </w:r>
          </w:p>
          <w:p w14:paraId="14795BB7" w14:textId="77777777" w:rsidR="00DD2C3F" w:rsidRDefault="00DD2C3F" w:rsidP="0012474E">
            <w:pPr>
              <w:rPr>
                <w:rFonts w:cstheme="minorHAnsi"/>
                <w:sz w:val="20"/>
                <w:szCs w:val="20"/>
              </w:rPr>
            </w:pPr>
          </w:p>
          <w:p w14:paraId="450AFFE5" w14:textId="24380736" w:rsidR="002A4C34" w:rsidRPr="00EA1B8F" w:rsidRDefault="00EA1B8F" w:rsidP="0012474E">
            <w:pPr>
              <w:rPr>
                <w:rFonts w:cstheme="minorHAnsi"/>
                <w:sz w:val="20"/>
                <w:szCs w:val="20"/>
              </w:rPr>
            </w:pPr>
            <w:r w:rsidRPr="00EA1B8F">
              <w:rPr>
                <w:rFonts w:cstheme="minorHAnsi"/>
                <w:sz w:val="20"/>
                <w:szCs w:val="20"/>
              </w:rPr>
              <w:t>I</w:t>
            </w:r>
            <w:r w:rsidR="000F1699" w:rsidRPr="00EA1B8F">
              <w:rPr>
                <w:rFonts w:cstheme="minorHAnsi"/>
                <w:sz w:val="20"/>
                <w:szCs w:val="20"/>
              </w:rPr>
              <w:t>nterpretatorka kulturne dediščine</w:t>
            </w:r>
          </w:p>
          <w:p w14:paraId="5C3688E6" w14:textId="3A9F97DE" w:rsidR="0012474E" w:rsidRPr="00EA1B8F" w:rsidRDefault="000F1699" w:rsidP="0012474E">
            <w:pPr>
              <w:rPr>
                <w:rFonts w:cstheme="minorHAnsi"/>
                <w:sz w:val="20"/>
                <w:szCs w:val="20"/>
              </w:rPr>
            </w:pPr>
            <w:r w:rsidRPr="00EA1B8F">
              <w:rPr>
                <w:rFonts w:cstheme="minorHAnsi"/>
                <w:sz w:val="20"/>
                <w:szCs w:val="20"/>
              </w:rPr>
              <w:t xml:space="preserve">samozaposlena v kulturi </w:t>
            </w:r>
          </w:p>
          <w:p w14:paraId="5F5BAF1C" w14:textId="70038389" w:rsidR="00361D99" w:rsidRPr="00EA1B8F" w:rsidRDefault="00361D99" w:rsidP="0012474E">
            <w:pPr>
              <w:rPr>
                <w:rFonts w:cstheme="minorHAnsi"/>
                <w:color w:val="4472C4" w:themeColor="accent1"/>
                <w:sz w:val="20"/>
                <w:szCs w:val="20"/>
              </w:rPr>
            </w:pPr>
            <w:r w:rsidRPr="00EA1B8F">
              <w:rPr>
                <w:rFonts w:cstheme="minorHAnsi"/>
                <w:color w:val="4472C4" w:themeColor="accent1"/>
                <w:sz w:val="20"/>
                <w:szCs w:val="20"/>
              </w:rPr>
              <w:t>Interpretin des kulturellen Erbes</w:t>
            </w:r>
            <w:r w:rsidRPr="00EA1B8F">
              <w:rPr>
                <w:rFonts w:cstheme="minorHAnsi"/>
                <w:color w:val="4472C4" w:themeColor="accent1"/>
                <w:sz w:val="20"/>
                <w:szCs w:val="20"/>
              </w:rPr>
              <w:br/>
              <w:t>Selbstständig tätig im Kulturbereich</w:t>
            </w:r>
          </w:p>
          <w:p w14:paraId="014FE5B8" w14:textId="1CB6DDAB" w:rsidR="0022678F" w:rsidRPr="00065E3B" w:rsidRDefault="0022678F" w:rsidP="0012474E">
            <w:pPr>
              <w:rPr>
                <w:rFonts w:cstheme="minorHAnsi"/>
              </w:rPr>
            </w:pPr>
          </w:p>
        </w:tc>
        <w:tc>
          <w:tcPr>
            <w:tcW w:w="5245" w:type="dxa"/>
            <w:shd w:val="clear" w:color="auto" w:fill="FFFFFF" w:themeFill="background1"/>
          </w:tcPr>
          <w:p w14:paraId="70C0568D" w14:textId="77777777" w:rsidR="00EA1B8F" w:rsidRDefault="00EA1B8F" w:rsidP="0012474E">
            <w:pPr>
              <w:rPr>
                <w:rFonts w:cstheme="minorHAnsi"/>
              </w:rPr>
            </w:pPr>
          </w:p>
          <w:p w14:paraId="6CE0659B" w14:textId="1BCF0A06" w:rsidR="0012474E" w:rsidRDefault="0012474E" w:rsidP="0012474E">
            <w:pPr>
              <w:rPr>
                <w:rFonts w:cstheme="minorHAnsi"/>
              </w:rPr>
            </w:pPr>
            <w:r w:rsidRPr="00065E3B">
              <w:rPr>
                <w:rFonts w:cstheme="minorHAnsi"/>
              </w:rPr>
              <w:t xml:space="preserve">Etnološka dediščina mineralnih in termalnih voda ter mofet </w:t>
            </w:r>
          </w:p>
          <w:p w14:paraId="3C1F1E01" w14:textId="77777777" w:rsidR="0012474E" w:rsidRDefault="0012474E" w:rsidP="0012474E">
            <w:pPr>
              <w:rPr>
                <w:rFonts w:cstheme="minorHAnsi"/>
              </w:rPr>
            </w:pPr>
          </w:p>
          <w:p w14:paraId="4E395BF2" w14:textId="0B30F1EC" w:rsidR="0012474E" w:rsidRDefault="0012474E" w:rsidP="0012474E">
            <w:pPr>
              <w:rPr>
                <w:rFonts w:cstheme="minorHAnsi"/>
                <w:color w:val="4472C4" w:themeColor="accent1"/>
              </w:rPr>
            </w:pPr>
            <w:r w:rsidRPr="000B10D0">
              <w:rPr>
                <w:rFonts w:cstheme="minorHAnsi"/>
                <w:color w:val="4472C4" w:themeColor="accent1"/>
              </w:rPr>
              <w:t>Ethnologisches Erbe der Mineral- und Thermalw</w:t>
            </w:r>
            <w:r w:rsidR="00282C3D">
              <w:rPr>
                <w:rFonts w:cstheme="minorHAnsi"/>
                <w:color w:val="4472C4" w:themeColor="accent1"/>
              </w:rPr>
              <w:t>ä</w:t>
            </w:r>
            <w:r w:rsidRPr="000B10D0">
              <w:rPr>
                <w:rFonts w:cstheme="minorHAnsi"/>
                <w:color w:val="4472C4" w:themeColor="accent1"/>
              </w:rPr>
              <w:t>sser sowie der Mofetten</w:t>
            </w:r>
          </w:p>
          <w:p w14:paraId="6B20390B" w14:textId="77777777" w:rsidR="0012474E" w:rsidRPr="00065E3B" w:rsidRDefault="0012474E" w:rsidP="0012474E">
            <w:pPr>
              <w:rPr>
                <w:rFonts w:cstheme="minorHAnsi"/>
              </w:rPr>
            </w:pPr>
          </w:p>
          <w:p w14:paraId="18A418D6" w14:textId="24FF2FFB" w:rsidR="0012474E" w:rsidRPr="000B10D0" w:rsidRDefault="0012474E" w:rsidP="0012474E">
            <w:pPr>
              <w:rPr>
                <w:rFonts w:cstheme="minorHAnsi"/>
                <w:color w:val="4472C4" w:themeColor="accent1"/>
              </w:rPr>
            </w:pPr>
          </w:p>
        </w:tc>
      </w:tr>
    </w:tbl>
    <w:bookmarkEnd w:id="1"/>
    <w:p w14:paraId="6F0DF952" w14:textId="77777777" w:rsidR="00394977" w:rsidRDefault="009A6D9C" w:rsidP="00394977">
      <w:pPr>
        <w:spacing w:before="100" w:beforeAutospacing="1" w:after="100" w:afterAutospacing="1" w:line="240" w:lineRule="auto"/>
        <w:rPr>
          <w:rFonts w:eastAsia="Times New Roman" w:cstheme="minorHAnsi"/>
          <w:b/>
          <w:bCs/>
          <w:color w:val="4472C4" w:themeColor="accent1"/>
          <w:kern w:val="0"/>
          <w:sz w:val="24"/>
          <w:szCs w:val="24"/>
          <w14:ligatures w14:val="none"/>
        </w:rPr>
      </w:pPr>
      <w:r w:rsidRPr="00DB5A14">
        <w:rPr>
          <w:rFonts w:eastAsia="Times New Roman" w:cstheme="minorHAnsi"/>
          <w:b/>
          <w:bCs/>
          <w:kern w:val="0"/>
          <w:sz w:val="24"/>
          <w:szCs w:val="24"/>
          <w14:ligatures w14:val="none"/>
        </w:rPr>
        <w:t xml:space="preserve">Zainteresirani kandidati se lahko prijavijo </w:t>
      </w:r>
      <w:r w:rsidRPr="00922B35">
        <w:rPr>
          <w:rFonts w:eastAsia="Times New Roman" w:cstheme="minorHAnsi"/>
          <w:b/>
          <w:bCs/>
          <w:kern w:val="0"/>
          <w:sz w:val="24"/>
          <w:szCs w:val="24"/>
          <w14:ligatures w14:val="none"/>
        </w:rPr>
        <w:t xml:space="preserve">do </w:t>
      </w:r>
      <w:r w:rsidR="00922B35" w:rsidRPr="00922B35">
        <w:rPr>
          <w:rFonts w:eastAsia="Times New Roman" w:cstheme="minorHAnsi"/>
          <w:b/>
          <w:bCs/>
          <w:kern w:val="0"/>
          <w:sz w:val="24"/>
          <w:szCs w:val="24"/>
          <w14:ligatures w14:val="none"/>
        </w:rPr>
        <w:t>20</w:t>
      </w:r>
      <w:r w:rsidR="00DB5A14" w:rsidRPr="00922B35">
        <w:rPr>
          <w:rFonts w:eastAsia="Times New Roman" w:cstheme="minorHAnsi"/>
          <w:b/>
          <w:bCs/>
          <w:kern w:val="0"/>
          <w:sz w:val="24"/>
          <w:szCs w:val="24"/>
          <w14:ligatures w14:val="none"/>
        </w:rPr>
        <w:t>. februarja</w:t>
      </w:r>
      <w:r w:rsidRPr="00922B35">
        <w:rPr>
          <w:rFonts w:eastAsia="Times New Roman" w:cstheme="minorHAnsi"/>
          <w:b/>
          <w:bCs/>
          <w:kern w:val="0"/>
          <w:sz w:val="24"/>
          <w:szCs w:val="24"/>
          <w14:ligatures w14:val="none"/>
        </w:rPr>
        <w:t xml:space="preserve"> 2026</w:t>
      </w:r>
      <w:r w:rsidR="00DB5A14" w:rsidRPr="00DB5A14">
        <w:rPr>
          <w:rFonts w:eastAsia="Times New Roman" w:cstheme="minorHAnsi"/>
          <w:b/>
          <w:bCs/>
          <w:kern w:val="0"/>
          <w:sz w:val="24"/>
          <w:szCs w:val="24"/>
          <w14:ligatures w14:val="none"/>
        </w:rPr>
        <w:t xml:space="preserve"> </w:t>
      </w:r>
      <w:r w:rsidRPr="00DB5A14">
        <w:rPr>
          <w:rFonts w:eastAsia="Times New Roman" w:cstheme="minorHAnsi"/>
          <w:b/>
          <w:bCs/>
          <w:kern w:val="0"/>
          <w:sz w:val="24"/>
          <w:szCs w:val="24"/>
          <w14:ligatures w14:val="none"/>
        </w:rPr>
        <w:t>na</w:t>
      </w:r>
      <w:r w:rsidR="00DB5A14" w:rsidRPr="00DB5A14">
        <w:rPr>
          <w:rFonts w:eastAsia="Times New Roman" w:cstheme="minorHAnsi"/>
          <w:b/>
          <w:bCs/>
          <w:kern w:val="0"/>
          <w:sz w:val="24"/>
          <w:szCs w:val="24"/>
          <w14:ligatures w14:val="none"/>
        </w:rPr>
        <w:t xml:space="preserve"> </w:t>
      </w:r>
      <w:hyperlink r:id="rId12" w:history="1">
        <w:r w:rsidR="00DB5A14" w:rsidRPr="00CB2781">
          <w:rPr>
            <w:rStyle w:val="Hyperlink"/>
            <w:rFonts w:eastAsia="Times New Roman" w:cstheme="minorHAnsi"/>
            <w:b/>
            <w:bCs/>
            <w:kern w:val="0"/>
            <w:sz w:val="24"/>
            <w:szCs w:val="24"/>
            <w:highlight w:val="yellow"/>
            <w14:ligatures w14:val="none"/>
          </w:rPr>
          <w:t>congresszentrum@badradkersburg.at</w:t>
        </w:r>
      </w:hyperlink>
      <w:r w:rsidR="00DB5A14" w:rsidRPr="00CB2781">
        <w:rPr>
          <w:rFonts w:eastAsia="Times New Roman" w:cstheme="minorHAnsi"/>
          <w:b/>
          <w:bCs/>
          <w:kern w:val="0"/>
          <w:sz w:val="24"/>
          <w:szCs w:val="24"/>
          <w:highlight w:val="yellow"/>
          <w14:ligatures w14:val="none"/>
        </w:rPr>
        <w:t xml:space="preserve"> </w:t>
      </w:r>
      <w:r w:rsidR="00DB5A14" w:rsidRPr="00922B35">
        <w:rPr>
          <w:rFonts w:eastAsia="Times New Roman" w:cstheme="minorHAnsi"/>
          <w:b/>
          <w:bCs/>
          <w:kern w:val="0"/>
          <w:sz w:val="24"/>
          <w:szCs w:val="24"/>
          <w14:ligatures w14:val="none"/>
        </w:rPr>
        <w:t>ali info@kultprotur.si.</w:t>
      </w:r>
      <w:r w:rsidRPr="00922B35">
        <w:rPr>
          <w:rFonts w:eastAsia="Times New Roman" w:cstheme="minorHAnsi"/>
          <w:b/>
          <w:bCs/>
          <w:kern w:val="0"/>
          <w:sz w:val="24"/>
          <w:szCs w:val="24"/>
          <w14:ligatures w14:val="none"/>
        </w:rPr>
        <w:t xml:space="preserve"> </w:t>
      </w:r>
      <w:r w:rsidR="00DB5A14" w:rsidRPr="00922B35">
        <w:rPr>
          <w:rFonts w:eastAsia="Times New Roman" w:cstheme="minorHAnsi"/>
          <w:b/>
          <w:bCs/>
          <w:color w:val="4472C4" w:themeColor="accent1"/>
          <w:kern w:val="0"/>
          <w:sz w:val="24"/>
          <w:szCs w:val="24"/>
          <w14:ligatures w14:val="none"/>
        </w:rPr>
        <w:t>Interessierte</w:t>
      </w:r>
      <w:r w:rsidR="00DB5A14" w:rsidRPr="00DB5A14">
        <w:rPr>
          <w:rFonts w:eastAsia="Times New Roman" w:cstheme="minorHAnsi"/>
          <w:b/>
          <w:bCs/>
          <w:color w:val="4472C4" w:themeColor="accent1"/>
          <w:kern w:val="0"/>
          <w:sz w:val="24"/>
          <w:szCs w:val="24"/>
          <w14:ligatures w14:val="none"/>
        </w:rPr>
        <w:t xml:space="preserve"> Kandidaten können sich bis zum </w:t>
      </w:r>
      <w:r w:rsidR="00922B35">
        <w:rPr>
          <w:rFonts w:eastAsia="Times New Roman" w:cstheme="minorHAnsi"/>
          <w:b/>
          <w:bCs/>
          <w:color w:val="4472C4" w:themeColor="accent1"/>
          <w:kern w:val="0"/>
          <w:sz w:val="24"/>
          <w:szCs w:val="24"/>
          <w14:ligatures w14:val="none"/>
        </w:rPr>
        <w:t>20</w:t>
      </w:r>
      <w:r w:rsidR="00DB5A14" w:rsidRPr="00DB5A14">
        <w:rPr>
          <w:rFonts w:eastAsia="Times New Roman" w:cstheme="minorHAnsi"/>
          <w:b/>
          <w:bCs/>
          <w:color w:val="4472C4" w:themeColor="accent1"/>
          <w:kern w:val="0"/>
          <w:sz w:val="24"/>
          <w:szCs w:val="24"/>
          <w14:ligatures w14:val="none"/>
        </w:rPr>
        <w:t xml:space="preserve">. Februar 2026 unter </w:t>
      </w:r>
      <w:r w:rsidR="00DB5A14" w:rsidRPr="00922B35">
        <w:rPr>
          <w:rFonts w:eastAsia="Times New Roman" w:cstheme="minorHAnsi"/>
          <w:b/>
          <w:bCs/>
          <w:color w:val="4472C4" w:themeColor="accent1"/>
          <w:kern w:val="0"/>
          <w:sz w:val="24"/>
          <w:szCs w:val="24"/>
          <w:highlight w:val="yellow"/>
          <w14:ligatures w14:val="none"/>
        </w:rPr>
        <w:t>congresszentrum@badradkersburg.at</w:t>
      </w:r>
      <w:r w:rsidR="00DB5A14" w:rsidRPr="00DB5A14">
        <w:rPr>
          <w:rFonts w:eastAsia="Times New Roman" w:cstheme="minorHAnsi"/>
          <w:b/>
          <w:bCs/>
          <w:color w:val="4472C4" w:themeColor="accent1"/>
          <w:kern w:val="0"/>
          <w:sz w:val="24"/>
          <w:szCs w:val="24"/>
          <w14:ligatures w14:val="none"/>
        </w:rPr>
        <w:t xml:space="preserve"> oder info@kultprotur.si anmelden.</w:t>
      </w:r>
      <w:bookmarkStart w:id="2" w:name="_Hlk218862727"/>
    </w:p>
    <w:p w14:paraId="36B9A6B0" w14:textId="76D1F0C0" w:rsidR="003537DB" w:rsidRPr="00394977" w:rsidRDefault="003537DB" w:rsidP="00394977">
      <w:pPr>
        <w:spacing w:before="100" w:beforeAutospacing="1" w:after="100" w:afterAutospacing="1" w:line="240" w:lineRule="auto"/>
        <w:rPr>
          <w:rFonts w:eastAsia="Times New Roman" w:cstheme="minorHAnsi"/>
          <w:b/>
          <w:bCs/>
          <w:kern w:val="0"/>
          <w:sz w:val="24"/>
          <w:szCs w:val="24"/>
          <w14:ligatures w14:val="none"/>
        </w:rPr>
      </w:pPr>
      <w:r w:rsidRPr="00DE0B8C">
        <w:rPr>
          <w:rFonts w:eastAsia="Times New Roman" w:cstheme="minorHAnsi"/>
          <w:kern w:val="0"/>
          <w14:ligatures w14:val="none"/>
        </w:rPr>
        <w:t xml:space="preserve">Usposabljanje zapade pod državno pomoč po GBER členu 20a. </w:t>
      </w:r>
      <w:r w:rsidR="000B2B4C">
        <w:rPr>
          <w:rFonts w:eastAsia="Times New Roman" w:cstheme="minorHAnsi"/>
          <w:color w:val="4472C4" w:themeColor="accent1"/>
          <w:kern w:val="0"/>
          <w14:ligatures w14:val="none"/>
        </w:rPr>
        <w:t>Die Ausbildung</w:t>
      </w:r>
      <w:r w:rsidR="00B85DF9">
        <w:rPr>
          <w:rFonts w:eastAsia="Times New Roman" w:cstheme="minorHAnsi"/>
          <w:color w:val="4472C4" w:themeColor="accent1"/>
          <w:kern w:val="0"/>
          <w14:ligatures w14:val="none"/>
        </w:rPr>
        <w:t xml:space="preserve"> </w:t>
      </w:r>
      <w:r w:rsidRPr="000B10D0">
        <w:rPr>
          <w:rFonts w:eastAsia="Times New Roman" w:cstheme="minorHAnsi"/>
          <w:color w:val="4472C4" w:themeColor="accent1"/>
          <w:kern w:val="0"/>
          <w14:ligatures w14:val="none"/>
        </w:rPr>
        <w:t>f</w:t>
      </w:r>
      <w:r w:rsidR="000B2B4C">
        <w:rPr>
          <w:rFonts w:eastAsia="Times New Roman" w:cstheme="minorHAnsi"/>
          <w:color w:val="4472C4" w:themeColor="accent1"/>
          <w:kern w:val="0"/>
          <w14:ligatures w14:val="none"/>
        </w:rPr>
        <w:t>ä</w:t>
      </w:r>
      <w:r w:rsidRPr="000B10D0">
        <w:rPr>
          <w:rFonts w:eastAsia="Times New Roman" w:cstheme="minorHAnsi"/>
          <w:color w:val="4472C4" w:themeColor="accent1"/>
          <w:kern w:val="0"/>
          <w14:ligatures w14:val="none"/>
        </w:rPr>
        <w:t>ll</w:t>
      </w:r>
      <w:r w:rsidR="000B2B4C">
        <w:rPr>
          <w:rFonts w:eastAsia="Times New Roman" w:cstheme="minorHAnsi"/>
          <w:color w:val="4472C4" w:themeColor="accent1"/>
          <w:kern w:val="0"/>
          <w14:ligatures w14:val="none"/>
        </w:rPr>
        <w:t>t</w:t>
      </w:r>
      <w:r w:rsidRPr="000B10D0">
        <w:rPr>
          <w:rFonts w:eastAsia="Times New Roman" w:cstheme="minorHAnsi"/>
          <w:color w:val="4472C4" w:themeColor="accent1"/>
          <w:kern w:val="0"/>
          <w14:ligatures w14:val="none"/>
        </w:rPr>
        <w:t xml:space="preserve"> unter </w:t>
      </w:r>
      <w:r w:rsidR="000B2B4C">
        <w:rPr>
          <w:rFonts w:eastAsia="Times New Roman" w:cstheme="minorHAnsi"/>
          <w:color w:val="4472C4" w:themeColor="accent1"/>
          <w:kern w:val="0"/>
          <w14:ligatures w14:val="none"/>
        </w:rPr>
        <w:t xml:space="preserve">die </w:t>
      </w:r>
      <w:r w:rsidRPr="000B10D0">
        <w:rPr>
          <w:rFonts w:eastAsia="Times New Roman" w:cstheme="minorHAnsi"/>
          <w:color w:val="4472C4" w:themeColor="accent1"/>
          <w:kern w:val="0"/>
          <w14:ligatures w14:val="none"/>
        </w:rPr>
        <w:t>staatliche Beihilfe gemäß Art. 20a GBER.</w:t>
      </w:r>
    </w:p>
    <w:bookmarkEnd w:id="2"/>
    <w:p w14:paraId="7E72D292" w14:textId="77777777" w:rsidR="003537DB" w:rsidRPr="006635DA" w:rsidRDefault="003537DB" w:rsidP="003537DB">
      <w:pPr>
        <w:spacing w:after="0"/>
        <w:rPr>
          <w:i/>
          <w:iCs/>
          <w:sz w:val="18"/>
          <w:szCs w:val="18"/>
        </w:rPr>
      </w:pPr>
      <w:r w:rsidRPr="006635DA">
        <w:rPr>
          <w:i/>
          <w:iCs/>
          <w:sz w:val="18"/>
          <w:szCs w:val="18"/>
        </w:rPr>
        <w:t>V besedilu je uporabljena moška oblika, ki se uporablja kot nevtralna in vključuje osebe vseh spolov.</w:t>
      </w:r>
    </w:p>
    <w:p w14:paraId="16053549" w14:textId="77777777" w:rsidR="003537DB" w:rsidRPr="006635DA" w:rsidRDefault="003537DB" w:rsidP="003537DB">
      <w:pPr>
        <w:spacing w:after="0"/>
        <w:rPr>
          <w:i/>
          <w:iCs/>
          <w:color w:val="2F5496" w:themeColor="accent1" w:themeShade="BF"/>
          <w:sz w:val="18"/>
          <w:szCs w:val="18"/>
        </w:rPr>
      </w:pPr>
      <w:r w:rsidRPr="006635DA">
        <w:rPr>
          <w:i/>
          <w:iCs/>
          <w:color w:val="2F5496" w:themeColor="accent1" w:themeShade="BF"/>
          <w:sz w:val="18"/>
          <w:szCs w:val="18"/>
        </w:rPr>
        <w:t>Im Text wird die männliche Form verwendet, die als neutral gilt und Personen aller Geschlechter einschließt.</w:t>
      </w:r>
    </w:p>
    <w:p w14:paraId="4020C547" w14:textId="77777777" w:rsidR="003537DB" w:rsidRPr="006635DA" w:rsidRDefault="003537DB" w:rsidP="003537DB">
      <w:pPr>
        <w:spacing w:before="100" w:beforeAutospacing="1" w:after="100" w:afterAutospacing="1" w:line="240" w:lineRule="auto"/>
        <w:jc w:val="both"/>
        <w:rPr>
          <w:rFonts w:eastAsia="Times New Roman" w:cstheme="minorHAnsi"/>
          <w:kern w:val="0"/>
          <w:sz w:val="18"/>
          <w:szCs w:val="18"/>
          <w14:ligatures w14:val="none"/>
        </w:rPr>
      </w:pPr>
    </w:p>
    <w:p w14:paraId="773319D4" w14:textId="77777777" w:rsidR="003537DB" w:rsidRPr="00DE0B8C" w:rsidRDefault="003537DB" w:rsidP="003537DB">
      <w:pPr>
        <w:spacing w:before="100" w:beforeAutospacing="1" w:after="100" w:afterAutospacing="1" w:line="240" w:lineRule="auto"/>
        <w:jc w:val="both"/>
        <w:rPr>
          <w:rFonts w:eastAsia="Times New Roman" w:cstheme="minorHAnsi"/>
          <w:kern w:val="0"/>
          <w14:ligatures w14:val="none"/>
        </w:rPr>
      </w:pPr>
    </w:p>
    <w:p w14:paraId="7A0FBC71" w14:textId="77777777" w:rsidR="003F2671" w:rsidRPr="000B10D0" w:rsidRDefault="003F2671" w:rsidP="00C62140">
      <w:pPr>
        <w:spacing w:before="100" w:beforeAutospacing="1" w:after="100" w:afterAutospacing="1" w:line="240" w:lineRule="auto"/>
        <w:jc w:val="both"/>
        <w:rPr>
          <w:rFonts w:eastAsia="Times New Roman" w:cstheme="minorHAnsi"/>
          <w:color w:val="4472C4" w:themeColor="accent1"/>
          <w:kern w:val="0"/>
          <w14:ligatures w14:val="none"/>
        </w:rPr>
      </w:pPr>
    </w:p>
    <w:p w14:paraId="4FCFD4EF" w14:textId="77777777" w:rsidR="00817272" w:rsidRPr="000B10D0" w:rsidRDefault="00817272" w:rsidP="00C62140">
      <w:pPr>
        <w:ind w:firstLine="708"/>
      </w:pPr>
    </w:p>
    <w:sectPr w:rsidR="00817272" w:rsidRPr="000B10D0" w:rsidSect="00BD1241">
      <w:headerReference w:type="default" r:id="rId13"/>
      <w:footerReference w:type="default" r:id="rId14"/>
      <w:pgSz w:w="11906" w:h="16838" w:code="9"/>
      <w:pgMar w:top="720" w:right="720" w:bottom="720" w:left="720" w:header="708" w:footer="6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37589" w14:textId="77777777" w:rsidR="002667FD" w:rsidRPr="0005543B" w:rsidRDefault="002667FD" w:rsidP="00614965">
      <w:pPr>
        <w:spacing w:after="0" w:line="240" w:lineRule="auto"/>
      </w:pPr>
      <w:r w:rsidRPr="0005543B">
        <w:separator/>
      </w:r>
    </w:p>
  </w:endnote>
  <w:endnote w:type="continuationSeparator" w:id="0">
    <w:p w14:paraId="43CD36B0" w14:textId="77777777" w:rsidR="002667FD" w:rsidRPr="0005543B" w:rsidRDefault="002667FD" w:rsidP="00614965">
      <w:pPr>
        <w:spacing w:after="0" w:line="240" w:lineRule="auto"/>
      </w:pPr>
      <w:r w:rsidRPr="0005543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legreya Sans">
    <w:altName w:val="Cambria"/>
    <w:panose1 w:val="020B0604020202020204"/>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03E48" w14:textId="77777777" w:rsidR="002D72C5" w:rsidRPr="000B10D0" w:rsidRDefault="002D72C5" w:rsidP="002D72C5">
    <w:pPr>
      <w:rPr>
        <w:kern w:val="0"/>
        <w:sz w:val="18"/>
        <w:szCs w:val="18"/>
      </w:rPr>
    </w:pPr>
    <w:r w:rsidRPr="0005543B">
      <w:rPr>
        <w:sz w:val="18"/>
        <w:szCs w:val="18"/>
      </w:rPr>
      <w:t>Projekt je v okviru Interreg programa Slovenija-Avstrija sofinanciran s sredstvi Evropskega sklada za regionalni razvoj. Das Projekt wird im Rahmen des Interreg-Programms Slowenien-</w:t>
    </w:r>
    <w:r w:rsidRPr="000B10D0">
      <w:rPr>
        <w:sz w:val="18"/>
        <w:szCs w:val="18"/>
      </w:rPr>
      <w:t>Österreich vom Europäischen Fond für regionale Entwicklung gefördert.</w:t>
    </w:r>
  </w:p>
  <w:p w14:paraId="3C022666" w14:textId="77777777" w:rsidR="002D72C5" w:rsidRPr="0005543B" w:rsidRDefault="002D72C5" w:rsidP="002D72C5">
    <w:pPr>
      <w:pStyle w:val="Footer"/>
      <w:rPr>
        <w:sz w:val="16"/>
        <w:szCs w:val="16"/>
      </w:rPr>
    </w:pPr>
    <w:r w:rsidRPr="000C28BE">
      <w:rPr>
        <w:noProof/>
        <w:sz w:val="16"/>
        <w:szCs w:val="16"/>
      </w:rPr>
      <w:drawing>
        <wp:anchor distT="0" distB="0" distL="114300" distR="114300" simplePos="0" relativeHeight="251659264" behindDoc="0" locked="0" layoutInCell="1" allowOverlap="1" wp14:anchorId="3987F384" wp14:editId="2F95EE57">
          <wp:simplePos x="0" y="0"/>
          <wp:positionH relativeFrom="margin">
            <wp:posOffset>2048590</wp:posOffset>
          </wp:positionH>
          <wp:positionV relativeFrom="paragraph">
            <wp:posOffset>51418</wp:posOffset>
          </wp:positionV>
          <wp:extent cx="2079737" cy="460813"/>
          <wp:effectExtent l="0" t="0" r="0" b="0"/>
          <wp:wrapNone/>
          <wp:docPr id="435197077" name="Grafika 435197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563287" name="Grafik 1"/>
                  <pic:cNvPicPr>
                    <a:picLocks noChangeAspect="1" noChangeArrowheads="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bwMode="auto">
                  <a:xfrm>
                    <a:off x="0" y="0"/>
                    <a:ext cx="2079737" cy="460813"/>
                  </a:xfrm>
                  <a:prstGeom prst="rect">
                    <a:avLst/>
                  </a:prstGeom>
                </pic:spPr>
              </pic:pic>
            </a:graphicData>
          </a:graphic>
          <wp14:sizeRelH relativeFrom="page">
            <wp14:pctWidth>0</wp14:pctWidth>
          </wp14:sizeRelH>
          <wp14:sizeRelV relativeFrom="page">
            <wp14:pctHeight>0</wp14:pctHeight>
          </wp14:sizeRelV>
        </wp:anchor>
      </w:drawing>
    </w:r>
  </w:p>
  <w:p w14:paraId="71EF2D8C" w14:textId="30941617" w:rsidR="001A1382" w:rsidRPr="0005543B" w:rsidRDefault="001A1382" w:rsidP="002D7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8A476" w14:textId="77777777" w:rsidR="002667FD" w:rsidRPr="0005543B" w:rsidRDefault="002667FD" w:rsidP="00614965">
      <w:pPr>
        <w:spacing w:after="0" w:line="240" w:lineRule="auto"/>
      </w:pPr>
      <w:r w:rsidRPr="0005543B">
        <w:separator/>
      </w:r>
    </w:p>
  </w:footnote>
  <w:footnote w:type="continuationSeparator" w:id="0">
    <w:p w14:paraId="780C192C" w14:textId="77777777" w:rsidR="002667FD" w:rsidRPr="0005543B" w:rsidRDefault="002667FD" w:rsidP="00614965">
      <w:pPr>
        <w:spacing w:after="0" w:line="240" w:lineRule="auto"/>
      </w:pPr>
      <w:r w:rsidRPr="0005543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0CD64" w14:textId="574E5058" w:rsidR="00BD1241" w:rsidRPr="0005543B" w:rsidRDefault="00AE2A18" w:rsidP="00F0189D">
    <w:pPr>
      <w:pStyle w:val="NormalWeb"/>
      <w:rPr>
        <w:noProof/>
      </w:rPr>
    </w:pPr>
    <w:r w:rsidRPr="0005543B">
      <w:t xml:space="preserve">                       </w:t>
    </w:r>
    <w:r w:rsidR="00BD1241" w:rsidRPr="0005543B">
      <w:tab/>
    </w:r>
    <w:r w:rsidR="00BD1241" w:rsidRPr="0005543B">
      <w:tab/>
    </w:r>
    <w:r w:rsidR="00BD1241" w:rsidRPr="0005543B">
      <w:tab/>
    </w:r>
    <w:r w:rsidR="00BD1241" w:rsidRPr="0005543B">
      <w:tab/>
    </w:r>
    <w:r w:rsidR="00BD1241" w:rsidRPr="0005543B">
      <w:tab/>
    </w:r>
    <w:r w:rsidR="00BD1241" w:rsidRPr="0005543B">
      <w:tab/>
    </w:r>
    <w:r w:rsidR="00BD1241" w:rsidRPr="0005543B">
      <w:tab/>
      <w:t xml:space="preserve">                                  </w:t>
    </w:r>
    <w:r w:rsidRPr="0005543B">
      <w:t xml:space="preserve">   </w:t>
    </w:r>
    <w:r w:rsidR="00F0189D">
      <w:rPr>
        <w:noProof/>
      </w:rPr>
      <w:drawing>
        <wp:inline distT="0" distB="0" distL="0" distR="0" wp14:anchorId="49849D2C" wp14:editId="7F8E84EF">
          <wp:extent cx="2987040" cy="1319917"/>
          <wp:effectExtent l="0" t="0" r="3810" b="0"/>
          <wp:docPr id="209053159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14447"/>
                  <a:stretch/>
                </pic:blipFill>
                <pic:spPr bwMode="auto">
                  <a:xfrm>
                    <a:off x="0" y="0"/>
                    <a:ext cx="2987537" cy="1320137"/>
                  </a:xfrm>
                  <a:prstGeom prst="rect">
                    <a:avLst/>
                  </a:prstGeom>
                  <a:noFill/>
                  <a:ln>
                    <a:noFill/>
                  </a:ln>
                  <a:extLst>
                    <a:ext uri="{53640926-AAD7-44D8-BBD7-CCE9431645EC}">
                      <a14:shadowObscured xmlns:a14="http://schemas.microsoft.com/office/drawing/2010/main"/>
                    </a:ext>
                  </a:extLst>
                </pic:spPr>
              </pic:pic>
            </a:graphicData>
          </a:graphic>
        </wp:inline>
      </w:drawing>
    </w:r>
    <w:r w:rsidR="00F0189D" w:rsidRPr="00270905">
      <w:rPr>
        <w:noProof/>
      </w:rPr>
      <mc:AlternateContent>
        <mc:Choice Requires="wpg">
          <w:drawing>
            <wp:anchor distT="0" distB="0" distL="114300" distR="114300" simplePos="0" relativeHeight="251661312" behindDoc="0" locked="0" layoutInCell="1" allowOverlap="1" wp14:anchorId="198ED0DE" wp14:editId="16EF9ADC">
              <wp:simplePos x="0" y="0"/>
              <wp:positionH relativeFrom="page">
                <wp:align>right</wp:align>
              </wp:positionH>
              <wp:positionV relativeFrom="paragraph">
                <wp:posOffset>-401955</wp:posOffset>
              </wp:positionV>
              <wp:extent cx="3590925" cy="1085850"/>
              <wp:effectExtent l="0" t="0" r="9525" b="0"/>
              <wp:wrapNone/>
              <wp:docPr id="71" name="Group 71"/>
              <wp:cNvGraphicFramePr/>
              <a:graphic xmlns:a="http://schemas.openxmlformats.org/drawingml/2006/main">
                <a:graphicData uri="http://schemas.microsoft.com/office/word/2010/wordprocessingGroup">
                  <wpg:wgp>
                    <wpg:cNvGrpSpPr/>
                    <wpg:grpSpPr>
                      <a:xfrm flipH="1">
                        <a:off x="0" y="0"/>
                        <a:ext cx="3590925" cy="1085850"/>
                        <a:chOff x="63500" y="63500"/>
                        <a:chExt cx="15524860" cy="4185285"/>
                      </a:xfrm>
                    </wpg:grpSpPr>
                    <wps:wsp>
                      <wps:cNvPr id="1758246011" name="Freeform 72"/>
                      <wps:cNvSpPr/>
                      <wps:spPr>
                        <a:xfrm>
                          <a:off x="63500" y="63500"/>
                          <a:ext cx="15524860" cy="3723005"/>
                        </a:xfrm>
                        <a:custGeom>
                          <a:avLst/>
                          <a:gdLst/>
                          <a:ahLst/>
                          <a:cxnLst/>
                          <a:rect l="l" t="t" r="r" b="b"/>
                          <a:pathLst>
                            <a:path w="15524860" h="3723005">
                              <a:moveTo>
                                <a:pt x="15475713" y="0"/>
                              </a:moveTo>
                              <a:cubicBezTo>
                                <a:pt x="15384019" y="128143"/>
                                <a:pt x="15293975" y="286131"/>
                                <a:pt x="15213839" y="480949"/>
                              </a:cubicBezTo>
                              <a:cubicBezTo>
                                <a:pt x="14929613" y="1171448"/>
                                <a:pt x="14394689" y="1876171"/>
                                <a:pt x="13396215" y="1876171"/>
                              </a:cubicBezTo>
                              <a:cubicBezTo>
                                <a:pt x="13068554" y="1876171"/>
                                <a:pt x="12690857" y="1800225"/>
                                <a:pt x="12255755" y="1622933"/>
                              </a:cubicBezTo>
                              <a:cubicBezTo>
                                <a:pt x="11659363" y="1379982"/>
                                <a:pt x="11222483" y="1300099"/>
                                <a:pt x="10905745" y="1300099"/>
                              </a:cubicBezTo>
                              <a:cubicBezTo>
                                <a:pt x="10496170" y="1300099"/>
                                <a:pt x="10287636" y="1433703"/>
                                <a:pt x="10195180" y="1521079"/>
                              </a:cubicBezTo>
                              <a:cubicBezTo>
                                <a:pt x="10035414" y="1672082"/>
                                <a:pt x="9980550" y="1895729"/>
                                <a:pt x="10052178" y="2104771"/>
                              </a:cubicBezTo>
                              <a:cubicBezTo>
                                <a:pt x="10147682" y="2383409"/>
                                <a:pt x="10055353" y="2567305"/>
                                <a:pt x="9929115" y="2620391"/>
                              </a:cubicBezTo>
                              <a:cubicBezTo>
                                <a:pt x="9901048" y="2632202"/>
                                <a:pt x="9872727" y="2637409"/>
                                <a:pt x="9844152" y="2637409"/>
                              </a:cubicBezTo>
                              <a:cubicBezTo>
                                <a:pt x="9749664" y="2637409"/>
                                <a:pt x="9651493" y="2580386"/>
                                <a:pt x="9541892" y="2516759"/>
                              </a:cubicBezTo>
                              <a:cubicBezTo>
                                <a:pt x="9394953" y="2431542"/>
                                <a:pt x="9229091" y="2335403"/>
                                <a:pt x="9021573" y="2335403"/>
                              </a:cubicBezTo>
                              <a:cubicBezTo>
                                <a:pt x="8833486" y="2335403"/>
                                <a:pt x="8611109" y="2414270"/>
                                <a:pt x="8337424" y="2651760"/>
                              </a:cubicBezTo>
                              <a:cubicBezTo>
                                <a:pt x="8078725" y="2876169"/>
                                <a:pt x="7808469" y="2988310"/>
                                <a:pt x="7502018" y="2988310"/>
                              </a:cubicBezTo>
                              <a:cubicBezTo>
                                <a:pt x="7198361" y="2988310"/>
                                <a:pt x="6859271" y="2878201"/>
                                <a:pt x="6460872" y="2657856"/>
                              </a:cubicBezTo>
                              <a:cubicBezTo>
                                <a:pt x="6249798" y="2541143"/>
                                <a:pt x="6071490" y="2482596"/>
                                <a:pt x="5927726" y="2482596"/>
                              </a:cubicBezTo>
                              <a:cubicBezTo>
                                <a:pt x="5850891" y="2482596"/>
                                <a:pt x="5783962" y="2499360"/>
                                <a:pt x="5727193" y="2532761"/>
                              </a:cubicBezTo>
                              <a:cubicBezTo>
                                <a:pt x="5560569" y="2631059"/>
                                <a:pt x="5542535" y="2836545"/>
                                <a:pt x="5542535" y="2920365"/>
                              </a:cubicBezTo>
                              <a:cubicBezTo>
                                <a:pt x="5542535" y="3052445"/>
                                <a:pt x="5457318" y="3121533"/>
                                <a:pt x="5377435" y="3141980"/>
                              </a:cubicBezTo>
                              <a:cubicBezTo>
                                <a:pt x="5359274" y="3146679"/>
                                <a:pt x="5339843" y="3149219"/>
                                <a:pt x="5320285" y="3149219"/>
                              </a:cubicBezTo>
                              <a:cubicBezTo>
                                <a:pt x="5259452" y="3149219"/>
                                <a:pt x="5196968" y="3124708"/>
                                <a:pt x="5163313" y="3063621"/>
                              </a:cubicBezTo>
                              <a:cubicBezTo>
                                <a:pt x="5112767" y="2971546"/>
                                <a:pt x="4954398" y="2799715"/>
                                <a:pt x="4682237" y="2739263"/>
                              </a:cubicBezTo>
                              <a:cubicBezTo>
                                <a:pt x="4615308" y="2724404"/>
                                <a:pt x="4546220" y="2716911"/>
                                <a:pt x="4475100" y="2716911"/>
                              </a:cubicBezTo>
                              <a:cubicBezTo>
                                <a:pt x="4166744" y="2716911"/>
                                <a:pt x="3819653" y="2856484"/>
                                <a:pt x="3440177" y="3133598"/>
                              </a:cubicBezTo>
                              <a:cubicBezTo>
                                <a:pt x="2928113" y="3507486"/>
                                <a:pt x="2402079" y="3693414"/>
                                <a:pt x="1881125" y="3693414"/>
                              </a:cubicBezTo>
                              <a:cubicBezTo>
                                <a:pt x="1233678" y="3693795"/>
                                <a:pt x="594360" y="3406521"/>
                                <a:pt x="0" y="2835910"/>
                              </a:cubicBezTo>
                              <a:lnTo>
                                <a:pt x="0" y="2888869"/>
                              </a:lnTo>
                              <a:cubicBezTo>
                                <a:pt x="588899" y="3443224"/>
                                <a:pt x="1235075" y="3723005"/>
                                <a:pt x="1887220" y="3723005"/>
                              </a:cubicBezTo>
                              <a:cubicBezTo>
                                <a:pt x="2417572" y="3723005"/>
                                <a:pt x="2951988" y="3537839"/>
                                <a:pt x="3462655" y="3165094"/>
                              </a:cubicBezTo>
                              <a:cubicBezTo>
                                <a:pt x="3831971" y="2895346"/>
                                <a:pt x="4179570" y="2756535"/>
                                <a:pt x="4480560" y="2756535"/>
                              </a:cubicBezTo>
                              <a:cubicBezTo>
                                <a:pt x="4547362" y="2756535"/>
                                <a:pt x="4611878" y="2763393"/>
                                <a:pt x="4673727" y="2777109"/>
                              </a:cubicBezTo>
                              <a:cubicBezTo>
                                <a:pt x="4932553" y="2834640"/>
                                <a:pt x="5081905" y="2996184"/>
                                <a:pt x="5129403" y="3082544"/>
                              </a:cubicBezTo>
                              <a:cubicBezTo>
                                <a:pt x="5166360" y="3149727"/>
                                <a:pt x="5238115" y="3188208"/>
                                <a:pt x="5319141" y="3188208"/>
                              </a:cubicBezTo>
                              <a:cubicBezTo>
                                <a:pt x="5341112" y="3188208"/>
                                <a:pt x="5363845" y="3185414"/>
                                <a:pt x="5386705" y="3179572"/>
                              </a:cubicBezTo>
                              <a:cubicBezTo>
                                <a:pt x="5480431" y="3155569"/>
                                <a:pt x="5580634" y="3074797"/>
                                <a:pt x="5580634" y="2920746"/>
                              </a:cubicBezTo>
                              <a:cubicBezTo>
                                <a:pt x="5580634" y="2843530"/>
                                <a:pt x="5596763" y="2654427"/>
                                <a:pt x="5746496" y="2566289"/>
                              </a:cubicBezTo>
                              <a:cubicBezTo>
                                <a:pt x="5796407" y="2536825"/>
                                <a:pt x="5856605" y="2522220"/>
                                <a:pt x="5926455" y="2522220"/>
                              </a:cubicBezTo>
                              <a:cubicBezTo>
                                <a:pt x="6064123" y="2522220"/>
                                <a:pt x="6238494" y="2579243"/>
                                <a:pt x="6442075" y="2691765"/>
                              </a:cubicBezTo>
                              <a:cubicBezTo>
                                <a:pt x="6847332" y="2915793"/>
                                <a:pt x="7192772" y="3027934"/>
                                <a:pt x="7502779" y="3027934"/>
                              </a:cubicBezTo>
                              <a:cubicBezTo>
                                <a:pt x="7817612" y="3027934"/>
                                <a:pt x="8095615" y="2912364"/>
                                <a:pt x="8362315" y="2680970"/>
                              </a:cubicBezTo>
                              <a:cubicBezTo>
                                <a:pt x="8626348" y="2451862"/>
                                <a:pt x="8840724" y="2375789"/>
                                <a:pt x="9021953" y="2375789"/>
                              </a:cubicBezTo>
                              <a:cubicBezTo>
                                <a:pt x="9221724" y="2375789"/>
                                <a:pt x="9381110" y="2468245"/>
                                <a:pt x="9522460" y="2550287"/>
                              </a:cubicBezTo>
                              <a:cubicBezTo>
                                <a:pt x="9637141" y="2616708"/>
                                <a:pt x="9740011" y="2676525"/>
                                <a:pt x="9843262" y="2676525"/>
                              </a:cubicBezTo>
                              <a:cubicBezTo>
                                <a:pt x="9876663" y="2676525"/>
                                <a:pt x="9910064" y="2670302"/>
                                <a:pt x="9943973" y="2655951"/>
                              </a:cubicBezTo>
                              <a:cubicBezTo>
                                <a:pt x="10086086" y="2596261"/>
                                <a:pt x="10191877" y="2394458"/>
                                <a:pt x="10088372" y="2092452"/>
                              </a:cubicBezTo>
                              <a:cubicBezTo>
                                <a:pt x="10020808" y="1894967"/>
                                <a:pt x="10070338" y="1692021"/>
                                <a:pt x="10221340" y="1549273"/>
                              </a:cubicBezTo>
                              <a:cubicBezTo>
                                <a:pt x="10310113" y="1465453"/>
                                <a:pt x="10510138" y="1337945"/>
                                <a:pt x="10904855" y="1337945"/>
                              </a:cubicBezTo>
                              <a:cubicBezTo>
                                <a:pt x="11215750" y="1337945"/>
                                <a:pt x="11647550" y="1417066"/>
                                <a:pt x="12241022" y="1658747"/>
                              </a:cubicBezTo>
                              <a:cubicBezTo>
                                <a:pt x="12683109" y="1838833"/>
                                <a:pt x="13066649" y="1915922"/>
                                <a:pt x="13399770" y="1915922"/>
                              </a:cubicBezTo>
                              <a:cubicBezTo>
                                <a:pt x="14415388" y="1915922"/>
                                <a:pt x="14959837" y="1198372"/>
                                <a:pt x="15249271" y="495681"/>
                              </a:cubicBezTo>
                              <a:cubicBezTo>
                                <a:pt x="15332963" y="292481"/>
                                <a:pt x="15428340" y="129921"/>
                                <a:pt x="15524860" y="127"/>
                              </a:cubicBezTo>
                              <a:close/>
                            </a:path>
                          </a:pathLst>
                        </a:custGeom>
                        <a:solidFill>
                          <a:srgbClr val="B6DBE1"/>
                        </a:solidFill>
                      </wps:spPr>
                      <wps:bodyPr/>
                    </wps:wsp>
                    <wps:wsp>
                      <wps:cNvPr id="1083791380" name="Freeform 73"/>
                      <wps:cNvSpPr/>
                      <wps:spPr>
                        <a:xfrm>
                          <a:off x="9711690" y="2893822"/>
                          <a:ext cx="1521587" cy="1354963"/>
                        </a:xfrm>
                        <a:custGeom>
                          <a:avLst/>
                          <a:gdLst/>
                          <a:ahLst/>
                          <a:cxnLst/>
                          <a:rect l="l" t="t" r="r" b="b"/>
                          <a:pathLst>
                            <a:path w="1521587" h="1354963">
                              <a:moveTo>
                                <a:pt x="969391" y="1298829"/>
                              </a:moveTo>
                              <a:cubicBezTo>
                                <a:pt x="991235" y="1298829"/>
                                <a:pt x="1012825" y="1297432"/>
                                <a:pt x="1034161" y="1294638"/>
                              </a:cubicBezTo>
                              <a:cubicBezTo>
                                <a:pt x="1148969" y="1279144"/>
                                <a:pt x="1250188" y="1223391"/>
                                <a:pt x="1322578" y="1137158"/>
                              </a:cubicBezTo>
                              <a:cubicBezTo>
                                <a:pt x="1449197" y="986155"/>
                                <a:pt x="1480566" y="796544"/>
                                <a:pt x="1406525" y="629920"/>
                              </a:cubicBezTo>
                              <a:cubicBezTo>
                                <a:pt x="1327277" y="451866"/>
                                <a:pt x="1143508" y="336423"/>
                                <a:pt x="926720" y="328549"/>
                              </a:cubicBezTo>
                              <a:cubicBezTo>
                                <a:pt x="424815" y="310515"/>
                                <a:pt x="155195" y="163830"/>
                                <a:pt x="58293" y="97663"/>
                              </a:cubicBezTo>
                              <a:cubicBezTo>
                                <a:pt x="97663" y="275590"/>
                                <a:pt x="250572" y="884301"/>
                                <a:pt x="545465" y="1131697"/>
                              </a:cubicBezTo>
                              <a:cubicBezTo>
                                <a:pt x="674243" y="1239775"/>
                                <a:pt x="825500" y="1298829"/>
                                <a:pt x="969391" y="1298829"/>
                              </a:cubicBezTo>
                              <a:moveTo>
                                <a:pt x="0" y="0"/>
                              </a:moveTo>
                              <a:lnTo>
                                <a:pt x="41910" y="37465"/>
                              </a:lnTo>
                              <a:cubicBezTo>
                                <a:pt x="44450" y="39751"/>
                                <a:pt x="306705" y="267970"/>
                                <a:pt x="928116" y="290322"/>
                              </a:cubicBezTo>
                              <a:cubicBezTo>
                                <a:pt x="1159510" y="298704"/>
                                <a:pt x="1356234" y="422783"/>
                                <a:pt x="1441450" y="614299"/>
                              </a:cubicBezTo>
                              <a:cubicBezTo>
                                <a:pt x="1521587" y="794639"/>
                                <a:pt x="1488186" y="999236"/>
                                <a:pt x="1351915" y="1161669"/>
                              </a:cubicBezTo>
                              <a:cubicBezTo>
                                <a:pt x="1273429" y="1255268"/>
                                <a:pt x="1163701" y="1315720"/>
                                <a:pt x="1042924" y="1331976"/>
                              </a:cubicBezTo>
                              <a:cubicBezTo>
                                <a:pt x="866521" y="1354963"/>
                                <a:pt x="677418" y="1292225"/>
                                <a:pt x="521081" y="1161034"/>
                              </a:cubicBezTo>
                              <a:cubicBezTo>
                                <a:pt x="165099" y="862331"/>
                                <a:pt x="16510" y="88011"/>
                                <a:pt x="10413" y="55118"/>
                              </a:cubicBezTo>
                              <a:close/>
                            </a:path>
                          </a:pathLst>
                        </a:custGeom>
                        <a:solidFill>
                          <a:srgbClr val="4785AB"/>
                        </a:solidFill>
                      </wps:spPr>
                      <wps:bodyPr/>
                    </wps:wsp>
                    <wps:wsp>
                      <wps:cNvPr id="195942015" name="Freeform 74"/>
                      <wps:cNvSpPr/>
                      <wps:spPr>
                        <a:xfrm>
                          <a:off x="8098155" y="693293"/>
                          <a:ext cx="1664587" cy="1316228"/>
                        </a:xfrm>
                        <a:custGeom>
                          <a:avLst/>
                          <a:gdLst/>
                          <a:ahLst/>
                          <a:cxnLst/>
                          <a:rect l="l" t="t" r="r" b="b"/>
                          <a:pathLst>
                            <a:path w="1664587" h="1316228">
                              <a:moveTo>
                                <a:pt x="126111" y="569468"/>
                              </a:moveTo>
                              <a:cubicBezTo>
                                <a:pt x="154686" y="626999"/>
                                <a:pt x="199390" y="672592"/>
                                <a:pt x="251968" y="697865"/>
                              </a:cubicBezTo>
                              <a:cubicBezTo>
                                <a:pt x="309372" y="725551"/>
                                <a:pt x="370713" y="736600"/>
                                <a:pt x="435737" y="748284"/>
                              </a:cubicBezTo>
                              <a:cubicBezTo>
                                <a:pt x="500506" y="760095"/>
                                <a:pt x="567435" y="772160"/>
                                <a:pt x="629793" y="802005"/>
                              </a:cubicBezTo>
                              <a:cubicBezTo>
                                <a:pt x="754253" y="860298"/>
                                <a:pt x="809498" y="953389"/>
                                <a:pt x="862965" y="1043432"/>
                              </a:cubicBezTo>
                              <a:cubicBezTo>
                                <a:pt x="892556" y="1093216"/>
                                <a:pt x="923163" y="1144651"/>
                                <a:pt x="965708" y="1191514"/>
                              </a:cubicBezTo>
                              <a:cubicBezTo>
                                <a:pt x="1035177" y="1268222"/>
                                <a:pt x="1148080" y="1293749"/>
                                <a:pt x="1311275" y="1269111"/>
                              </a:cubicBezTo>
                              <a:cubicBezTo>
                                <a:pt x="1395857" y="1258062"/>
                                <a:pt x="1545209" y="1226185"/>
                                <a:pt x="1598931" y="1137412"/>
                              </a:cubicBezTo>
                              <a:cubicBezTo>
                                <a:pt x="1622680" y="1098042"/>
                                <a:pt x="1624712" y="1050417"/>
                                <a:pt x="1604646" y="995680"/>
                              </a:cubicBezTo>
                              <a:cubicBezTo>
                                <a:pt x="1569975" y="906272"/>
                                <a:pt x="1504570" y="868680"/>
                                <a:pt x="1441197" y="832231"/>
                              </a:cubicBezTo>
                              <a:cubicBezTo>
                                <a:pt x="1391921" y="803910"/>
                                <a:pt x="1345312" y="777113"/>
                                <a:pt x="1321436" y="728218"/>
                              </a:cubicBezTo>
                              <a:cubicBezTo>
                                <a:pt x="1294258" y="672465"/>
                                <a:pt x="1289051" y="606425"/>
                                <a:pt x="1283336" y="536702"/>
                              </a:cubicBezTo>
                              <a:cubicBezTo>
                                <a:pt x="1278510" y="475361"/>
                                <a:pt x="1273430" y="411988"/>
                                <a:pt x="1252094" y="357378"/>
                              </a:cubicBezTo>
                              <a:cubicBezTo>
                                <a:pt x="1210692" y="251333"/>
                                <a:pt x="1133475" y="53975"/>
                                <a:pt x="934467" y="43434"/>
                              </a:cubicBezTo>
                              <a:cubicBezTo>
                                <a:pt x="839217" y="38735"/>
                                <a:pt x="745618" y="51308"/>
                                <a:pt x="646303" y="64643"/>
                              </a:cubicBezTo>
                              <a:cubicBezTo>
                                <a:pt x="607949" y="69850"/>
                                <a:pt x="569342" y="74930"/>
                                <a:pt x="530352" y="79121"/>
                              </a:cubicBezTo>
                              <a:cubicBezTo>
                                <a:pt x="505334" y="83185"/>
                                <a:pt x="477647" y="86614"/>
                                <a:pt x="449072" y="90170"/>
                              </a:cubicBezTo>
                              <a:cubicBezTo>
                                <a:pt x="319786" y="106299"/>
                                <a:pt x="173482" y="124587"/>
                                <a:pt x="102743" y="220345"/>
                              </a:cubicBezTo>
                              <a:cubicBezTo>
                                <a:pt x="40640" y="311912"/>
                                <a:pt x="74041" y="460629"/>
                                <a:pt x="126111" y="569214"/>
                              </a:cubicBezTo>
                              <a:moveTo>
                                <a:pt x="1200405" y="1316228"/>
                              </a:moveTo>
                              <a:cubicBezTo>
                                <a:pt x="1084199" y="1316228"/>
                                <a:pt x="997586" y="1283462"/>
                                <a:pt x="937387" y="1217041"/>
                              </a:cubicBezTo>
                              <a:cubicBezTo>
                                <a:pt x="892302" y="1167257"/>
                                <a:pt x="860680" y="1114171"/>
                                <a:pt x="830072" y="1062736"/>
                              </a:cubicBezTo>
                              <a:cubicBezTo>
                                <a:pt x="777240" y="973709"/>
                                <a:pt x="727329" y="889762"/>
                                <a:pt x="613410" y="836295"/>
                              </a:cubicBezTo>
                              <a:cubicBezTo>
                                <a:pt x="555498" y="808482"/>
                                <a:pt x="494030" y="797433"/>
                                <a:pt x="428879" y="785622"/>
                              </a:cubicBezTo>
                              <a:cubicBezTo>
                                <a:pt x="364235" y="773938"/>
                                <a:pt x="297434" y="761873"/>
                                <a:pt x="235585" y="732028"/>
                              </a:cubicBezTo>
                              <a:cubicBezTo>
                                <a:pt x="175133" y="702945"/>
                                <a:pt x="124079" y="651129"/>
                                <a:pt x="91821" y="585851"/>
                              </a:cubicBezTo>
                              <a:lnTo>
                                <a:pt x="91694" y="585597"/>
                              </a:lnTo>
                              <a:cubicBezTo>
                                <a:pt x="35052" y="467487"/>
                                <a:pt x="0" y="303530"/>
                                <a:pt x="71628" y="197993"/>
                              </a:cubicBezTo>
                              <a:cubicBezTo>
                                <a:pt x="152400" y="88392"/>
                                <a:pt x="307594" y="69088"/>
                                <a:pt x="444372" y="52070"/>
                              </a:cubicBezTo>
                              <a:cubicBezTo>
                                <a:pt x="472440" y="48514"/>
                                <a:pt x="499744" y="45212"/>
                                <a:pt x="525398" y="41148"/>
                              </a:cubicBezTo>
                              <a:cubicBezTo>
                                <a:pt x="565022" y="36830"/>
                                <a:pt x="603250" y="31750"/>
                                <a:pt x="641222" y="26543"/>
                              </a:cubicBezTo>
                              <a:cubicBezTo>
                                <a:pt x="737742" y="13589"/>
                                <a:pt x="837565" y="0"/>
                                <a:pt x="936497" y="5080"/>
                              </a:cubicBezTo>
                              <a:cubicBezTo>
                                <a:pt x="1160271" y="16891"/>
                                <a:pt x="1243203" y="229235"/>
                                <a:pt x="1287779" y="343281"/>
                              </a:cubicBezTo>
                              <a:cubicBezTo>
                                <a:pt x="1311147" y="403098"/>
                                <a:pt x="1316481" y="469392"/>
                                <a:pt x="1321561" y="533527"/>
                              </a:cubicBezTo>
                              <a:cubicBezTo>
                                <a:pt x="1326767" y="599694"/>
                                <a:pt x="1331721" y="662051"/>
                                <a:pt x="1355724" y="711327"/>
                              </a:cubicBezTo>
                              <a:cubicBezTo>
                                <a:pt x="1374392" y="749681"/>
                                <a:pt x="1414143" y="772541"/>
                                <a:pt x="1460117" y="798957"/>
                              </a:cubicBezTo>
                              <a:cubicBezTo>
                                <a:pt x="1525903" y="836803"/>
                                <a:pt x="1600579" y="879729"/>
                                <a:pt x="1640203" y="981964"/>
                              </a:cubicBezTo>
                              <a:cubicBezTo>
                                <a:pt x="1664587" y="1048512"/>
                                <a:pt x="1661539" y="1107313"/>
                                <a:pt x="1631440" y="1156970"/>
                              </a:cubicBezTo>
                              <a:cubicBezTo>
                                <a:pt x="1569337" y="1259459"/>
                                <a:pt x="1407412" y="1294765"/>
                                <a:pt x="1316480" y="1306703"/>
                              </a:cubicBezTo>
                              <a:cubicBezTo>
                                <a:pt x="1274824" y="1312926"/>
                                <a:pt x="1236089" y="1316101"/>
                                <a:pt x="1200275" y="1316101"/>
                              </a:cubicBezTo>
                            </a:path>
                          </a:pathLst>
                        </a:custGeom>
                        <a:solidFill>
                          <a:srgbClr val="FFC20C"/>
                        </a:solidFill>
                      </wps:spPr>
                      <wps:bodyPr/>
                    </wps:wsp>
                    <wps:wsp>
                      <wps:cNvPr id="376497793" name="Freeform 75"/>
                      <wps:cNvSpPr/>
                      <wps:spPr>
                        <a:xfrm>
                          <a:off x="10427208" y="1619250"/>
                          <a:ext cx="475869" cy="475996"/>
                        </a:xfrm>
                        <a:custGeom>
                          <a:avLst/>
                          <a:gdLst/>
                          <a:ahLst/>
                          <a:cxnLst/>
                          <a:rect l="l" t="t" r="r" b="b"/>
                          <a:pathLst>
                            <a:path w="475869" h="475996">
                              <a:moveTo>
                                <a:pt x="237998" y="475996"/>
                              </a:moveTo>
                              <a:cubicBezTo>
                                <a:pt x="369190" y="475996"/>
                                <a:pt x="475869" y="369189"/>
                                <a:pt x="475869" y="237998"/>
                              </a:cubicBezTo>
                              <a:cubicBezTo>
                                <a:pt x="475869" y="106807"/>
                                <a:pt x="369062" y="0"/>
                                <a:pt x="237998" y="0"/>
                              </a:cubicBezTo>
                              <a:cubicBezTo>
                                <a:pt x="106934" y="0"/>
                                <a:pt x="0" y="106680"/>
                                <a:pt x="0" y="237998"/>
                              </a:cubicBezTo>
                              <a:cubicBezTo>
                                <a:pt x="0" y="369316"/>
                                <a:pt x="106807" y="475996"/>
                                <a:pt x="237998" y="475996"/>
                              </a:cubicBezTo>
                              <a:moveTo>
                                <a:pt x="237998" y="33528"/>
                              </a:moveTo>
                              <a:cubicBezTo>
                                <a:pt x="350774" y="33528"/>
                                <a:pt x="442468" y="125349"/>
                                <a:pt x="442468" y="237998"/>
                              </a:cubicBezTo>
                              <a:cubicBezTo>
                                <a:pt x="442468" y="350647"/>
                                <a:pt x="350774" y="442468"/>
                                <a:pt x="237998" y="442468"/>
                              </a:cubicBezTo>
                              <a:cubicBezTo>
                                <a:pt x="125222" y="442468"/>
                                <a:pt x="33529" y="350647"/>
                                <a:pt x="33529" y="237998"/>
                              </a:cubicBezTo>
                              <a:cubicBezTo>
                                <a:pt x="33529" y="125349"/>
                                <a:pt x="125349" y="33528"/>
                                <a:pt x="237998" y="33528"/>
                              </a:cubicBezTo>
                            </a:path>
                          </a:pathLst>
                        </a:custGeom>
                        <a:solidFill>
                          <a:srgbClr val="6DC0CB"/>
                        </a:solidFill>
                      </wps:spPr>
                      <wps:bodyPr/>
                    </wps:wsp>
                    <wps:wsp>
                      <wps:cNvPr id="169433011" name="Freeform 76"/>
                      <wps:cNvSpPr/>
                      <wps:spPr>
                        <a:xfrm>
                          <a:off x="8119999" y="2084451"/>
                          <a:ext cx="286258" cy="286258"/>
                        </a:xfrm>
                        <a:custGeom>
                          <a:avLst/>
                          <a:gdLst/>
                          <a:ahLst/>
                          <a:cxnLst/>
                          <a:rect l="l" t="t" r="r" b="b"/>
                          <a:pathLst>
                            <a:path w="286258" h="286258">
                              <a:moveTo>
                                <a:pt x="143129" y="286258"/>
                              </a:moveTo>
                              <a:cubicBezTo>
                                <a:pt x="221996" y="286258"/>
                                <a:pt x="286258" y="221996"/>
                                <a:pt x="286258" y="143129"/>
                              </a:cubicBezTo>
                              <a:cubicBezTo>
                                <a:pt x="286258" y="64262"/>
                                <a:pt x="222124" y="0"/>
                                <a:pt x="143129" y="0"/>
                              </a:cubicBezTo>
                              <a:cubicBezTo>
                                <a:pt x="64135" y="0"/>
                                <a:pt x="0" y="64262"/>
                                <a:pt x="0" y="143129"/>
                              </a:cubicBezTo>
                              <a:cubicBezTo>
                                <a:pt x="0" y="221996"/>
                                <a:pt x="64262" y="286258"/>
                                <a:pt x="143129" y="286258"/>
                              </a:cubicBezTo>
                              <a:moveTo>
                                <a:pt x="143129" y="33401"/>
                              </a:moveTo>
                              <a:cubicBezTo>
                                <a:pt x="203581" y="33401"/>
                                <a:pt x="252857" y="82677"/>
                                <a:pt x="252857" y="143129"/>
                              </a:cubicBezTo>
                              <a:cubicBezTo>
                                <a:pt x="252857" y="203581"/>
                                <a:pt x="203581" y="252857"/>
                                <a:pt x="143129" y="252857"/>
                              </a:cubicBezTo>
                              <a:cubicBezTo>
                                <a:pt x="82677" y="252857"/>
                                <a:pt x="33401" y="203708"/>
                                <a:pt x="33401" y="143129"/>
                              </a:cubicBezTo>
                              <a:cubicBezTo>
                                <a:pt x="33401" y="82550"/>
                                <a:pt x="82677" y="33401"/>
                                <a:pt x="143129" y="33401"/>
                              </a:cubicBezTo>
                            </a:path>
                          </a:pathLst>
                        </a:custGeom>
                        <a:solidFill>
                          <a:srgbClr val="6DC0CB"/>
                        </a:solidFill>
                      </wps:spPr>
                      <wps:bodyPr/>
                    </wps:wsp>
                    <wps:wsp>
                      <wps:cNvPr id="1672227124" name="Freeform 77"/>
                      <wps:cNvSpPr/>
                      <wps:spPr>
                        <a:xfrm>
                          <a:off x="8806307" y="2626360"/>
                          <a:ext cx="728726" cy="728726"/>
                        </a:xfrm>
                        <a:custGeom>
                          <a:avLst/>
                          <a:gdLst/>
                          <a:ahLst/>
                          <a:cxnLst/>
                          <a:rect l="l" t="t" r="r" b="b"/>
                          <a:pathLst>
                            <a:path w="728726" h="728726">
                              <a:moveTo>
                                <a:pt x="364363" y="728726"/>
                              </a:moveTo>
                              <a:cubicBezTo>
                                <a:pt x="565277" y="728726"/>
                                <a:pt x="728726" y="565277"/>
                                <a:pt x="728726" y="364363"/>
                              </a:cubicBezTo>
                              <a:cubicBezTo>
                                <a:pt x="728726" y="163449"/>
                                <a:pt x="565277" y="0"/>
                                <a:pt x="364363" y="0"/>
                              </a:cubicBezTo>
                              <a:cubicBezTo>
                                <a:pt x="163449" y="0"/>
                                <a:pt x="0" y="163449"/>
                                <a:pt x="0" y="364363"/>
                              </a:cubicBezTo>
                              <a:cubicBezTo>
                                <a:pt x="0" y="565277"/>
                                <a:pt x="163449" y="728726"/>
                                <a:pt x="364363" y="728726"/>
                              </a:cubicBezTo>
                              <a:moveTo>
                                <a:pt x="364363" y="33401"/>
                              </a:moveTo>
                              <a:cubicBezTo>
                                <a:pt x="546862" y="33401"/>
                                <a:pt x="695198" y="181864"/>
                                <a:pt x="695198" y="364236"/>
                              </a:cubicBezTo>
                              <a:cubicBezTo>
                                <a:pt x="695198" y="546608"/>
                                <a:pt x="546735" y="695198"/>
                                <a:pt x="364363" y="695198"/>
                              </a:cubicBezTo>
                              <a:cubicBezTo>
                                <a:pt x="181991" y="695198"/>
                                <a:pt x="33528" y="546735"/>
                                <a:pt x="33528" y="364236"/>
                              </a:cubicBezTo>
                              <a:cubicBezTo>
                                <a:pt x="33528" y="181737"/>
                                <a:pt x="181991" y="33401"/>
                                <a:pt x="364363" y="33401"/>
                              </a:cubicBezTo>
                            </a:path>
                          </a:pathLst>
                        </a:custGeom>
                        <a:solidFill>
                          <a:srgbClr val="92CDD5"/>
                        </a:solidFill>
                      </wps:spPr>
                      <wps:bodyPr/>
                    </wps:wsp>
                  </wpg:wgp>
                </a:graphicData>
              </a:graphic>
              <wp14:sizeRelH relativeFrom="margin">
                <wp14:pctWidth>0</wp14:pctWidth>
              </wp14:sizeRelH>
              <wp14:sizeRelV relativeFrom="margin">
                <wp14:pctHeight>0</wp14:pctHeight>
              </wp14:sizeRelV>
            </wp:anchor>
          </w:drawing>
        </mc:Choice>
        <mc:Fallback>
          <w:pict>
            <v:group w14:anchorId="44CCBDEC" id="Group 71" o:spid="_x0000_s1026" style="position:absolute;margin-left:231.55pt;margin-top:-31.65pt;width:282.75pt;height:85.5pt;flip:x;z-index:251661312;mso-position-horizontal:right;mso-position-horizontal-relative:page;mso-width-relative:margin;mso-height-relative:margin" coordorigin="635,635" coordsize="155248,41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">
              <v:shape id="Freeform 72" o:spid="_x0000_s1027" style="position:absolute;left:635;top:635;width:155248;height:37230;visibility:visible;mso-wrap-style:square;v-text-anchor:top" coordsize="15524860,3723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" path="m15475713,v-91694,128143,-181738,286131,-261874,480949c14929613,1171448,14394689,1876171,13396215,1876171v-327661,,-705358,-75946,-1140460,-253238c11659363,1379982,11222483,1300099,10905745,1300099v-409575,,-618109,133604,-710565,220980c10035414,1672082,9980550,1895729,10052178,2104771v95504,278638,3175,462534,-123063,515620c9901048,2632202,9872727,2637409,9844152,2637409v-94488,,-192659,-57023,-302260,-120650c9394953,2431542,9229091,2335403,9021573,2335403v-188087,,-410464,78867,-684149,316357c8078725,2876169,7808469,2988310,7502018,2988310v-303657,,-642747,-110109,-1041146,-330454c6249798,2541143,6071490,2482596,5927726,2482596v-76835,,-143764,16764,-200533,50165c5560569,2631059,5542535,2836545,5542535,2920365v,132080,-85217,201168,-165100,221615c5359274,3146679,5339843,3149219,5320285,3149219v-60833,,-123317,-24511,-156972,-85598c5112767,2971546,4954398,2799715,4682237,2739263v-66929,-14859,-136017,-22352,-207137,-22352c4166744,2716911,3819653,2856484,3440177,3133598v-512064,373888,-1038098,559816,-1559052,559816c1233678,3693795,594360,3406521,,2835910r,52959c588899,3443224,1235075,3723005,1887220,3723005v530352,,1064768,-185166,1575435,-557911c3831971,2895346,4179570,2756535,4480560,2756535v66802,,131318,6858,193167,20574c4932553,2834640,5081905,2996184,5129403,3082544v36957,67183,108712,105664,189738,105664c5341112,3188208,5363845,3185414,5386705,3179572v93726,-24003,193929,-104775,193929,-258826c5580634,2843530,5596763,2654427,5746496,2566289v49911,-29464,110109,-44069,179959,-44069c6064123,2522220,6238494,2579243,6442075,2691765v405257,224028,750697,336169,1060704,336169c7817612,3027934,8095615,2912364,8362315,2680970v264033,-229108,478409,-305181,659638,-305181c9221724,2375789,9381110,2468245,9522460,2550287v114681,66421,217551,126238,320802,126238c9876663,2676525,9910064,2670302,9943973,2655951v142113,-59690,247904,-261493,144399,-563499c10020808,1894967,10070338,1692021,10221340,1549273v88773,-83820,288798,-211328,683515,-211328c11215750,1337945,11647550,1417066,12241022,1658747v442087,180086,825627,257175,1158748,257175c14415388,1915922,14959837,1198372,15249271,495681v83692,-203200,179069,-365760,275589,-495554l15475713,xe" fillcolor="#b6dbe1" stroked="f">
                <v:path arrowok="t"/>
              </v:shape>
              <v:shape id="Freeform 73" o:spid="_x0000_s1028" style="position:absolute;left:97116;top:28938;width:15216;height:13549;visibility:visible;mso-wrap-style:square;v-text-anchor:top" coordsize="1521587,1354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" path="m969391,1298829v21844,,43434,-1397,64770,-4191c1148969,1279144,1250188,1223391,1322578,1137158v126619,-151003,157988,-340614,83947,-507238c1327277,451866,1143508,336423,926720,328549,424815,310515,155195,163830,58293,97663,97663,275590,250572,884301,545465,1131697v128778,108078,280035,167132,423926,167132m,l41910,37465v2540,2286,264795,230505,886206,252857c1159510,298704,1356234,422783,1441450,614299v80137,180340,46736,384937,-89535,547370c1273429,1255268,1163701,1315720,1042924,1331976,866521,1354963,677418,1292225,521081,1161034,165099,862331,16510,88011,10413,55118l,xe" fillcolor="#4785ab" stroked="f">
                <v:path arrowok="t"/>
              </v:shape>
              <v:shape id="Freeform 74" o:spid="_x0000_s1029" style="position:absolute;left:80981;top:6932;width:16646;height:13163;visibility:visible;mso-wrap-style:square;v-text-anchor:top" coordsize="1664587,1316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" path="m126111,569468v28575,57531,73279,103124,125857,128397c309372,725551,370713,736600,435737,748284v64769,11811,131698,23876,194056,53721c754253,860298,809498,953389,862965,1043432v29591,49784,60198,101219,102743,148082c1035177,1268222,1148080,1293749,1311275,1269111v84582,-11049,233934,-42926,287656,-131699c1622680,1098042,1624712,1050417,1604646,995680,1569975,906272,1504570,868680,1441197,832231v-49276,-28321,-95885,-55118,-119761,-104013c1294258,672465,1289051,606425,1283336,536702v-4826,-61341,-9906,-124714,-31242,-179324c1210692,251333,1133475,53975,934467,43434,839217,38735,745618,51308,646303,64643,607949,69850,569342,74930,530352,79121v-25018,4064,-52705,7493,-81280,11049c319786,106299,173482,124587,102743,220345,40640,311912,74041,460629,126111,569214t1074294,747014c1084199,1316228,997586,1283462,937387,1217041,892302,1167257,860680,1114171,830072,1062736,777240,973709,727329,889762,613410,836295,555498,808482,494030,797433,428879,785622,364235,773938,297434,761873,235585,732028,175133,702945,124079,651129,91821,585851r-127,-254c35052,467487,,303530,71628,197993,152400,88392,307594,69088,444372,52070v28068,-3556,55372,-6858,81026,-10922c565022,36830,603250,31750,641222,26543,737742,13589,837565,,936497,5080v223774,11811,306706,224155,351282,338201c1311147,403098,1316481,469392,1321561,533527v5206,66167,10160,128524,34163,177800c1374392,749681,1414143,772541,1460117,798957v65786,37846,140462,80772,180086,183007c1664587,1048512,1661539,1107313,1631440,1156970v-62103,102489,-224028,137795,-314960,149733c1274824,1312926,1236089,1316101,1200275,1316101e" fillcolor="#ffc20c" stroked="f">
                <v:path arrowok="t"/>
              </v:shape>
              <v:shape id="Freeform 75" o:spid="_x0000_s1030" style="position:absolute;left:104272;top:16192;width:4758;height:4760;visibility:visible;mso-wrap-style:square;v-text-anchor:top" coordsize="475869,475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" path="m237998,475996v131192,,237871,-106807,237871,-237998c475869,106807,369062,,237998,,106934,,,106680,,237998,,369316,106807,475996,237998,475996t,-442468c350774,33528,442468,125349,442468,237998v,112649,-91694,204470,-204470,204470c125222,442468,33529,350647,33529,237998v,-112649,91820,-204470,204469,-204470e" fillcolor="#6dc0cb" stroked="f">
                <v:path arrowok="t"/>
              </v:shape>
              <v:shape id="Freeform 76" o:spid="_x0000_s1031" style="position:absolute;left:81199;top:20844;width:2863;height:2863;visibility:visible;mso-wrap-style:square;v-text-anchor:top" coordsize="286258,28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" path="m143129,286258v78867,,143129,-64262,143129,-143129c286258,64262,222124,,143129,,64135,,,64262,,143129v,78867,64262,143129,143129,143129m143129,33401v60452,,109728,49276,109728,109728c252857,203581,203581,252857,143129,252857,82677,252857,33401,203708,33401,143129,33401,82550,82677,33401,143129,33401e" fillcolor="#6dc0cb" stroked="f">
                <v:path arrowok="t"/>
              </v:shape>
              <v:shape id="Freeform 77" o:spid="_x0000_s1032" style="position:absolute;left:88063;top:26263;width:7287;height:7287;visibility:visible;mso-wrap-style:square;v-text-anchor:top" coordsize="728726,728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" path="m364363,728726v200914,,364363,-163449,364363,-364363c728726,163449,565277,,364363,,163449,,,163449,,364363,,565277,163449,728726,364363,728726t,-695325c546862,33401,695198,181864,695198,364236v,182372,-148463,330962,-330835,330962c181991,695198,33528,546735,33528,364236,33528,181737,181991,33401,364363,33401e" fillcolor="#92cdd5" stroked="f">
                <v:path arrowok="t"/>
              </v:shape>
              <w10:wrap anchorx="page"/>
            </v:group>
          </w:pict>
        </mc:Fallback>
      </mc:AlternateContent>
    </w:r>
    <w:r w:rsidR="00F0189D">
      <w:t xml:space="preserve">                       </w:t>
    </w:r>
    <w:r w:rsidR="00F0189D">
      <w:tab/>
    </w:r>
    <w:r w:rsidR="00F0189D">
      <w:tab/>
    </w:r>
    <w:r w:rsidR="00F0189D">
      <w:tab/>
    </w:r>
    <w:r w:rsidR="00F0189D" w:rsidRPr="00AE2A18">
      <w:rPr>
        <w:noProof/>
      </w:rPr>
      <w:drawing>
        <wp:inline distT="0" distB="0" distL="0" distR="0" wp14:anchorId="0114A4F8" wp14:editId="100976AB">
          <wp:extent cx="1638300" cy="829986"/>
          <wp:effectExtent l="0" t="0" r="0" b="8255"/>
          <wp:docPr id="1568817263" name="Slika 2" descr="Slika, ki vsebuje besede besedilo, logotip, grafika,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500007" name="Slika 2" descr="Slika, ki vsebuje besede besedilo, logotip, grafika, pisava&#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8300" cy="82998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5670"/>
    <w:multiLevelType w:val="multilevel"/>
    <w:tmpl w:val="A522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D104ED"/>
    <w:multiLevelType w:val="hybridMultilevel"/>
    <w:tmpl w:val="2B7A541E"/>
    <w:lvl w:ilvl="0" w:tplc="B71C4B6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2564BC"/>
    <w:multiLevelType w:val="multilevel"/>
    <w:tmpl w:val="B8E25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D87120"/>
    <w:multiLevelType w:val="multilevel"/>
    <w:tmpl w:val="66D21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621F98"/>
    <w:multiLevelType w:val="multilevel"/>
    <w:tmpl w:val="6C3C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B1578F"/>
    <w:multiLevelType w:val="multilevel"/>
    <w:tmpl w:val="8DF68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C37E57"/>
    <w:multiLevelType w:val="hybridMultilevel"/>
    <w:tmpl w:val="60D2B7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86046A"/>
    <w:multiLevelType w:val="hybridMultilevel"/>
    <w:tmpl w:val="3CA26432"/>
    <w:lvl w:ilvl="0" w:tplc="EBD626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F55C5A"/>
    <w:multiLevelType w:val="multilevel"/>
    <w:tmpl w:val="6BE25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6701C5"/>
    <w:multiLevelType w:val="multilevel"/>
    <w:tmpl w:val="2FBA6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3A336A"/>
    <w:multiLevelType w:val="multilevel"/>
    <w:tmpl w:val="626A0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E85B0D"/>
    <w:multiLevelType w:val="multilevel"/>
    <w:tmpl w:val="9F421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0A4823"/>
    <w:multiLevelType w:val="multilevel"/>
    <w:tmpl w:val="5BA41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77B791C"/>
    <w:multiLevelType w:val="hybridMultilevel"/>
    <w:tmpl w:val="70C4AD84"/>
    <w:lvl w:ilvl="0" w:tplc="E2429374">
      <w:start w:val="5"/>
      <w:numFmt w:val="bullet"/>
      <w:lvlText w:val="-"/>
      <w:lvlJc w:val="left"/>
      <w:pPr>
        <w:ind w:left="720" w:hanging="360"/>
      </w:pPr>
      <w:rPr>
        <w:rFonts w:ascii="Alegreya Sans" w:eastAsia="Times New Roman" w:hAnsi="Alegreya San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B123075"/>
    <w:multiLevelType w:val="hybridMultilevel"/>
    <w:tmpl w:val="71FA20B2"/>
    <w:lvl w:ilvl="0" w:tplc="931637E6">
      <w:start w:val="1"/>
      <w:numFmt w:val="bullet"/>
      <w:lvlText w:val="•"/>
      <w:lvlJc w:val="left"/>
      <w:pPr>
        <w:tabs>
          <w:tab w:val="num" w:pos="720"/>
        </w:tabs>
        <w:ind w:left="720" w:hanging="360"/>
      </w:pPr>
      <w:rPr>
        <w:rFonts w:ascii="Arial" w:hAnsi="Arial" w:hint="default"/>
      </w:rPr>
    </w:lvl>
    <w:lvl w:ilvl="1" w:tplc="FDDEDD0C" w:tentative="1">
      <w:start w:val="1"/>
      <w:numFmt w:val="bullet"/>
      <w:lvlText w:val="•"/>
      <w:lvlJc w:val="left"/>
      <w:pPr>
        <w:tabs>
          <w:tab w:val="num" w:pos="1440"/>
        </w:tabs>
        <w:ind w:left="1440" w:hanging="360"/>
      </w:pPr>
      <w:rPr>
        <w:rFonts w:ascii="Arial" w:hAnsi="Arial" w:hint="default"/>
      </w:rPr>
    </w:lvl>
    <w:lvl w:ilvl="2" w:tplc="9E2EB670" w:tentative="1">
      <w:start w:val="1"/>
      <w:numFmt w:val="bullet"/>
      <w:lvlText w:val="•"/>
      <w:lvlJc w:val="left"/>
      <w:pPr>
        <w:tabs>
          <w:tab w:val="num" w:pos="2160"/>
        </w:tabs>
        <w:ind w:left="2160" w:hanging="360"/>
      </w:pPr>
      <w:rPr>
        <w:rFonts w:ascii="Arial" w:hAnsi="Arial" w:hint="default"/>
      </w:rPr>
    </w:lvl>
    <w:lvl w:ilvl="3" w:tplc="5B925D46" w:tentative="1">
      <w:start w:val="1"/>
      <w:numFmt w:val="bullet"/>
      <w:lvlText w:val="•"/>
      <w:lvlJc w:val="left"/>
      <w:pPr>
        <w:tabs>
          <w:tab w:val="num" w:pos="2880"/>
        </w:tabs>
        <w:ind w:left="2880" w:hanging="360"/>
      </w:pPr>
      <w:rPr>
        <w:rFonts w:ascii="Arial" w:hAnsi="Arial" w:hint="default"/>
      </w:rPr>
    </w:lvl>
    <w:lvl w:ilvl="4" w:tplc="AE5480B4" w:tentative="1">
      <w:start w:val="1"/>
      <w:numFmt w:val="bullet"/>
      <w:lvlText w:val="•"/>
      <w:lvlJc w:val="left"/>
      <w:pPr>
        <w:tabs>
          <w:tab w:val="num" w:pos="3600"/>
        </w:tabs>
        <w:ind w:left="3600" w:hanging="360"/>
      </w:pPr>
      <w:rPr>
        <w:rFonts w:ascii="Arial" w:hAnsi="Arial" w:hint="default"/>
      </w:rPr>
    </w:lvl>
    <w:lvl w:ilvl="5" w:tplc="1B7494F2" w:tentative="1">
      <w:start w:val="1"/>
      <w:numFmt w:val="bullet"/>
      <w:lvlText w:val="•"/>
      <w:lvlJc w:val="left"/>
      <w:pPr>
        <w:tabs>
          <w:tab w:val="num" w:pos="4320"/>
        </w:tabs>
        <w:ind w:left="4320" w:hanging="360"/>
      </w:pPr>
      <w:rPr>
        <w:rFonts w:ascii="Arial" w:hAnsi="Arial" w:hint="default"/>
      </w:rPr>
    </w:lvl>
    <w:lvl w:ilvl="6" w:tplc="8564CB20" w:tentative="1">
      <w:start w:val="1"/>
      <w:numFmt w:val="bullet"/>
      <w:lvlText w:val="•"/>
      <w:lvlJc w:val="left"/>
      <w:pPr>
        <w:tabs>
          <w:tab w:val="num" w:pos="5040"/>
        </w:tabs>
        <w:ind w:left="5040" w:hanging="360"/>
      </w:pPr>
      <w:rPr>
        <w:rFonts w:ascii="Arial" w:hAnsi="Arial" w:hint="default"/>
      </w:rPr>
    </w:lvl>
    <w:lvl w:ilvl="7" w:tplc="08364C68" w:tentative="1">
      <w:start w:val="1"/>
      <w:numFmt w:val="bullet"/>
      <w:lvlText w:val="•"/>
      <w:lvlJc w:val="left"/>
      <w:pPr>
        <w:tabs>
          <w:tab w:val="num" w:pos="5760"/>
        </w:tabs>
        <w:ind w:left="5760" w:hanging="360"/>
      </w:pPr>
      <w:rPr>
        <w:rFonts w:ascii="Arial" w:hAnsi="Arial" w:hint="default"/>
      </w:rPr>
    </w:lvl>
    <w:lvl w:ilvl="8" w:tplc="977846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97456F"/>
    <w:multiLevelType w:val="multilevel"/>
    <w:tmpl w:val="CC86D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98275B"/>
    <w:multiLevelType w:val="hybridMultilevel"/>
    <w:tmpl w:val="B656B6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F8C257A"/>
    <w:multiLevelType w:val="multilevel"/>
    <w:tmpl w:val="C98CA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1925D9"/>
    <w:multiLevelType w:val="multilevel"/>
    <w:tmpl w:val="734ED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696963">
    <w:abstractNumId w:val="3"/>
  </w:num>
  <w:num w:numId="2" w16cid:durableId="1995529047">
    <w:abstractNumId w:val="15"/>
  </w:num>
  <w:num w:numId="3" w16cid:durableId="999232523">
    <w:abstractNumId w:val="17"/>
  </w:num>
  <w:num w:numId="4" w16cid:durableId="1384477990">
    <w:abstractNumId w:val="13"/>
  </w:num>
  <w:num w:numId="5" w16cid:durableId="521210189">
    <w:abstractNumId w:val="7"/>
  </w:num>
  <w:num w:numId="6" w16cid:durableId="1489516981">
    <w:abstractNumId w:val="5"/>
  </w:num>
  <w:num w:numId="7" w16cid:durableId="1120418284">
    <w:abstractNumId w:val="16"/>
  </w:num>
  <w:num w:numId="8" w16cid:durableId="2000422971">
    <w:abstractNumId w:val="12"/>
  </w:num>
  <w:num w:numId="9" w16cid:durableId="1568491586">
    <w:abstractNumId w:val="0"/>
  </w:num>
  <w:num w:numId="10" w16cid:durableId="961233846">
    <w:abstractNumId w:val="14"/>
  </w:num>
  <w:num w:numId="11" w16cid:durableId="1028137199">
    <w:abstractNumId w:val="6"/>
  </w:num>
  <w:num w:numId="12" w16cid:durableId="778839174">
    <w:abstractNumId w:val="1"/>
  </w:num>
  <w:num w:numId="13" w16cid:durableId="371342444">
    <w:abstractNumId w:val="11"/>
  </w:num>
  <w:num w:numId="14" w16cid:durableId="310987929">
    <w:abstractNumId w:val="9"/>
  </w:num>
  <w:num w:numId="15" w16cid:durableId="2090272400">
    <w:abstractNumId w:val="10"/>
  </w:num>
  <w:num w:numId="16" w16cid:durableId="1676685962">
    <w:abstractNumId w:val="18"/>
  </w:num>
  <w:num w:numId="17" w16cid:durableId="1426996637">
    <w:abstractNumId w:val="4"/>
  </w:num>
  <w:num w:numId="18" w16cid:durableId="700279351">
    <w:abstractNumId w:val="8"/>
  </w:num>
  <w:num w:numId="19" w16cid:durableId="498423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3F6"/>
    <w:rsid w:val="00011098"/>
    <w:rsid w:val="00011DD3"/>
    <w:rsid w:val="00012C3F"/>
    <w:rsid w:val="00014F8D"/>
    <w:rsid w:val="0003097F"/>
    <w:rsid w:val="00031C3F"/>
    <w:rsid w:val="00032CB6"/>
    <w:rsid w:val="00037736"/>
    <w:rsid w:val="00045217"/>
    <w:rsid w:val="0005543B"/>
    <w:rsid w:val="00064A40"/>
    <w:rsid w:val="00065E3B"/>
    <w:rsid w:val="00074CC0"/>
    <w:rsid w:val="00075871"/>
    <w:rsid w:val="00080259"/>
    <w:rsid w:val="000917FD"/>
    <w:rsid w:val="000A299A"/>
    <w:rsid w:val="000A79F9"/>
    <w:rsid w:val="000B10D0"/>
    <w:rsid w:val="000B2B4C"/>
    <w:rsid w:val="000C28BE"/>
    <w:rsid w:val="000C6EE5"/>
    <w:rsid w:val="000E017C"/>
    <w:rsid w:val="000E24EB"/>
    <w:rsid w:val="000F1699"/>
    <w:rsid w:val="000F7865"/>
    <w:rsid w:val="00113675"/>
    <w:rsid w:val="001143F6"/>
    <w:rsid w:val="00121EDB"/>
    <w:rsid w:val="0012474E"/>
    <w:rsid w:val="001448F4"/>
    <w:rsid w:val="00151DC1"/>
    <w:rsid w:val="0015625D"/>
    <w:rsid w:val="00160AE7"/>
    <w:rsid w:val="00177309"/>
    <w:rsid w:val="001A1382"/>
    <w:rsid w:val="001A24E4"/>
    <w:rsid w:val="001A4EDA"/>
    <w:rsid w:val="001B2A47"/>
    <w:rsid w:val="001C5761"/>
    <w:rsid w:val="001E4FFD"/>
    <w:rsid w:val="0022678F"/>
    <w:rsid w:val="00236711"/>
    <w:rsid w:val="002667FD"/>
    <w:rsid w:val="00270C6D"/>
    <w:rsid w:val="0027503A"/>
    <w:rsid w:val="00282C3D"/>
    <w:rsid w:val="002A4C34"/>
    <w:rsid w:val="002A5053"/>
    <w:rsid w:val="002A5662"/>
    <w:rsid w:val="002B1C73"/>
    <w:rsid w:val="002B7F38"/>
    <w:rsid w:val="002C1228"/>
    <w:rsid w:val="002D72C5"/>
    <w:rsid w:val="003134F1"/>
    <w:rsid w:val="0031377E"/>
    <w:rsid w:val="003304AD"/>
    <w:rsid w:val="003537DB"/>
    <w:rsid w:val="0035449F"/>
    <w:rsid w:val="00361D99"/>
    <w:rsid w:val="0038162F"/>
    <w:rsid w:val="00394556"/>
    <w:rsid w:val="00394977"/>
    <w:rsid w:val="0039720E"/>
    <w:rsid w:val="003A387B"/>
    <w:rsid w:val="003A3BA2"/>
    <w:rsid w:val="003B726B"/>
    <w:rsid w:val="003C42CB"/>
    <w:rsid w:val="003E0CB9"/>
    <w:rsid w:val="003E1C3A"/>
    <w:rsid w:val="003E4608"/>
    <w:rsid w:val="003E7E48"/>
    <w:rsid w:val="003F2671"/>
    <w:rsid w:val="004015CF"/>
    <w:rsid w:val="004256CE"/>
    <w:rsid w:val="00433BCB"/>
    <w:rsid w:val="00483B9E"/>
    <w:rsid w:val="004935A4"/>
    <w:rsid w:val="004A05FD"/>
    <w:rsid w:val="004C58B7"/>
    <w:rsid w:val="004D5EC2"/>
    <w:rsid w:val="004E3C19"/>
    <w:rsid w:val="004E6450"/>
    <w:rsid w:val="004F13FF"/>
    <w:rsid w:val="004F3773"/>
    <w:rsid w:val="00500783"/>
    <w:rsid w:val="00501326"/>
    <w:rsid w:val="00530D42"/>
    <w:rsid w:val="00562A67"/>
    <w:rsid w:val="00581454"/>
    <w:rsid w:val="005B7214"/>
    <w:rsid w:val="005C45D1"/>
    <w:rsid w:val="005D5C81"/>
    <w:rsid w:val="005E63B7"/>
    <w:rsid w:val="005F3B75"/>
    <w:rsid w:val="00603407"/>
    <w:rsid w:val="00614965"/>
    <w:rsid w:val="00637834"/>
    <w:rsid w:val="006635DA"/>
    <w:rsid w:val="006671CF"/>
    <w:rsid w:val="006700A4"/>
    <w:rsid w:val="00670283"/>
    <w:rsid w:val="00674530"/>
    <w:rsid w:val="0067454F"/>
    <w:rsid w:val="00677E5A"/>
    <w:rsid w:val="006802BD"/>
    <w:rsid w:val="006852F5"/>
    <w:rsid w:val="006D6672"/>
    <w:rsid w:val="006E67FC"/>
    <w:rsid w:val="006E794E"/>
    <w:rsid w:val="006F1010"/>
    <w:rsid w:val="006F5F72"/>
    <w:rsid w:val="007119D5"/>
    <w:rsid w:val="00724DEA"/>
    <w:rsid w:val="00726475"/>
    <w:rsid w:val="00737C38"/>
    <w:rsid w:val="00755428"/>
    <w:rsid w:val="00766FA5"/>
    <w:rsid w:val="0077040D"/>
    <w:rsid w:val="007845BC"/>
    <w:rsid w:val="00792AE8"/>
    <w:rsid w:val="00793A67"/>
    <w:rsid w:val="007A7A3D"/>
    <w:rsid w:val="007C5D0D"/>
    <w:rsid w:val="00802DE1"/>
    <w:rsid w:val="008046C3"/>
    <w:rsid w:val="00805069"/>
    <w:rsid w:val="0081561D"/>
    <w:rsid w:val="00817272"/>
    <w:rsid w:val="0083340A"/>
    <w:rsid w:val="008361E5"/>
    <w:rsid w:val="0087573B"/>
    <w:rsid w:val="0088351C"/>
    <w:rsid w:val="008845A7"/>
    <w:rsid w:val="00886514"/>
    <w:rsid w:val="008A1213"/>
    <w:rsid w:val="008D4922"/>
    <w:rsid w:val="008F20E7"/>
    <w:rsid w:val="00905649"/>
    <w:rsid w:val="00922B35"/>
    <w:rsid w:val="00925489"/>
    <w:rsid w:val="0093593B"/>
    <w:rsid w:val="00942CF6"/>
    <w:rsid w:val="009500CC"/>
    <w:rsid w:val="009502B9"/>
    <w:rsid w:val="00955B82"/>
    <w:rsid w:val="00956FC7"/>
    <w:rsid w:val="009643F7"/>
    <w:rsid w:val="00967F8D"/>
    <w:rsid w:val="009737B5"/>
    <w:rsid w:val="009777D4"/>
    <w:rsid w:val="009950CB"/>
    <w:rsid w:val="009953BF"/>
    <w:rsid w:val="009A6D9C"/>
    <w:rsid w:val="009C14C8"/>
    <w:rsid w:val="009C3129"/>
    <w:rsid w:val="009D2706"/>
    <w:rsid w:val="009E5D43"/>
    <w:rsid w:val="00A063E0"/>
    <w:rsid w:val="00A300E9"/>
    <w:rsid w:val="00A301EF"/>
    <w:rsid w:val="00A4323C"/>
    <w:rsid w:val="00A471A0"/>
    <w:rsid w:val="00A5719B"/>
    <w:rsid w:val="00A63F20"/>
    <w:rsid w:val="00A818EF"/>
    <w:rsid w:val="00A82A2E"/>
    <w:rsid w:val="00AC007F"/>
    <w:rsid w:val="00AC289F"/>
    <w:rsid w:val="00AC31B9"/>
    <w:rsid w:val="00AE2A18"/>
    <w:rsid w:val="00B12EBC"/>
    <w:rsid w:val="00B356AF"/>
    <w:rsid w:val="00B3597E"/>
    <w:rsid w:val="00B37E57"/>
    <w:rsid w:val="00B525ED"/>
    <w:rsid w:val="00B55E2B"/>
    <w:rsid w:val="00B75D09"/>
    <w:rsid w:val="00B760D7"/>
    <w:rsid w:val="00B8435C"/>
    <w:rsid w:val="00B85A73"/>
    <w:rsid w:val="00B85DF9"/>
    <w:rsid w:val="00BB01C2"/>
    <w:rsid w:val="00BC52D5"/>
    <w:rsid w:val="00BD1241"/>
    <w:rsid w:val="00BD5D86"/>
    <w:rsid w:val="00BD6980"/>
    <w:rsid w:val="00BD7791"/>
    <w:rsid w:val="00C03920"/>
    <w:rsid w:val="00C07F1E"/>
    <w:rsid w:val="00C14EDD"/>
    <w:rsid w:val="00C22501"/>
    <w:rsid w:val="00C26979"/>
    <w:rsid w:val="00C27824"/>
    <w:rsid w:val="00C3320E"/>
    <w:rsid w:val="00C44559"/>
    <w:rsid w:val="00C62140"/>
    <w:rsid w:val="00C67896"/>
    <w:rsid w:val="00C818F1"/>
    <w:rsid w:val="00C85DBE"/>
    <w:rsid w:val="00C95537"/>
    <w:rsid w:val="00CA28C5"/>
    <w:rsid w:val="00CA46F2"/>
    <w:rsid w:val="00CA5FC3"/>
    <w:rsid w:val="00CB2781"/>
    <w:rsid w:val="00CB79EE"/>
    <w:rsid w:val="00CC5537"/>
    <w:rsid w:val="00D04B44"/>
    <w:rsid w:val="00D050BA"/>
    <w:rsid w:val="00D21AC2"/>
    <w:rsid w:val="00D5659F"/>
    <w:rsid w:val="00D616CD"/>
    <w:rsid w:val="00D656A4"/>
    <w:rsid w:val="00D7578C"/>
    <w:rsid w:val="00D870C6"/>
    <w:rsid w:val="00D87A2F"/>
    <w:rsid w:val="00D90FDC"/>
    <w:rsid w:val="00D9574B"/>
    <w:rsid w:val="00DA1B5B"/>
    <w:rsid w:val="00DA6346"/>
    <w:rsid w:val="00DB4B05"/>
    <w:rsid w:val="00DB5A14"/>
    <w:rsid w:val="00DB66D1"/>
    <w:rsid w:val="00DC736F"/>
    <w:rsid w:val="00DD2C3F"/>
    <w:rsid w:val="00DE0B8C"/>
    <w:rsid w:val="00DF65AB"/>
    <w:rsid w:val="00DF72B9"/>
    <w:rsid w:val="00E235A4"/>
    <w:rsid w:val="00E23717"/>
    <w:rsid w:val="00E3273C"/>
    <w:rsid w:val="00E405AB"/>
    <w:rsid w:val="00E4163A"/>
    <w:rsid w:val="00E64326"/>
    <w:rsid w:val="00E762E7"/>
    <w:rsid w:val="00EA1B8F"/>
    <w:rsid w:val="00EC1A94"/>
    <w:rsid w:val="00EE667D"/>
    <w:rsid w:val="00F0189D"/>
    <w:rsid w:val="00F15747"/>
    <w:rsid w:val="00F16A7B"/>
    <w:rsid w:val="00F25A86"/>
    <w:rsid w:val="00F50F74"/>
    <w:rsid w:val="00F52D76"/>
    <w:rsid w:val="00F60D75"/>
    <w:rsid w:val="00F613FA"/>
    <w:rsid w:val="00F77425"/>
    <w:rsid w:val="00F80B5A"/>
    <w:rsid w:val="00F93316"/>
    <w:rsid w:val="00FA0CEB"/>
    <w:rsid w:val="00FA2F70"/>
    <w:rsid w:val="00FB5563"/>
    <w:rsid w:val="00FC7489"/>
    <w:rsid w:val="00FD3636"/>
    <w:rsid w:val="00FE0C1C"/>
    <w:rsid w:val="00FF45DC"/>
    <w:rsid w:val="00FF56B9"/>
    <w:rsid w:val="00FF69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28787"/>
  <w15:chartTrackingRefBased/>
  <w15:docId w15:val="{C9D8C67D-2716-40CA-90C0-DC6AB334D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de-AT"/>
    </w:rPr>
  </w:style>
  <w:style w:type="paragraph" w:styleId="Heading1">
    <w:name w:val="heading 1"/>
    <w:basedOn w:val="Normal"/>
    <w:next w:val="Normal"/>
    <w:link w:val="Heading1Char"/>
    <w:uiPriority w:val="9"/>
    <w:qFormat/>
    <w:rsid w:val="004E3C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1143F6"/>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sl-SI"/>
      <w14:ligatures w14:val="none"/>
    </w:rPr>
  </w:style>
  <w:style w:type="paragraph" w:styleId="Heading3">
    <w:name w:val="heading 3"/>
    <w:basedOn w:val="Normal"/>
    <w:next w:val="Normal"/>
    <w:link w:val="Heading3Char"/>
    <w:uiPriority w:val="9"/>
    <w:semiHidden/>
    <w:unhideWhenUsed/>
    <w:qFormat/>
    <w:rsid w:val="009A6D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A6D9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143F6"/>
    <w:rPr>
      <w:rFonts w:ascii="Times New Roman" w:eastAsia="Times New Roman" w:hAnsi="Times New Roman" w:cs="Times New Roman"/>
      <w:b/>
      <w:bCs/>
      <w:kern w:val="0"/>
      <w:sz w:val="36"/>
      <w:szCs w:val="36"/>
      <w:lang w:eastAsia="sl-SI"/>
      <w14:ligatures w14:val="none"/>
    </w:rPr>
  </w:style>
  <w:style w:type="paragraph" w:styleId="NormalWeb">
    <w:name w:val="Normal (Web)"/>
    <w:basedOn w:val="Normal"/>
    <w:uiPriority w:val="99"/>
    <w:unhideWhenUsed/>
    <w:rsid w:val="001143F6"/>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styleId="Strong">
    <w:name w:val="Strong"/>
    <w:basedOn w:val="DefaultParagraphFont"/>
    <w:uiPriority w:val="22"/>
    <w:qFormat/>
    <w:rsid w:val="001143F6"/>
    <w:rPr>
      <w:b/>
      <w:bCs/>
    </w:rPr>
  </w:style>
  <w:style w:type="character" w:styleId="Hyperlink">
    <w:name w:val="Hyperlink"/>
    <w:basedOn w:val="DefaultParagraphFont"/>
    <w:uiPriority w:val="99"/>
    <w:unhideWhenUsed/>
    <w:rsid w:val="00925489"/>
    <w:rPr>
      <w:color w:val="0000FF"/>
      <w:u w:val="single"/>
    </w:rPr>
  </w:style>
  <w:style w:type="character" w:styleId="UnresolvedMention">
    <w:name w:val="Unresolved Mention"/>
    <w:basedOn w:val="DefaultParagraphFont"/>
    <w:uiPriority w:val="99"/>
    <w:semiHidden/>
    <w:unhideWhenUsed/>
    <w:rsid w:val="00925489"/>
    <w:rPr>
      <w:color w:val="605E5C"/>
      <w:shd w:val="clear" w:color="auto" w:fill="E1DFDD"/>
    </w:rPr>
  </w:style>
  <w:style w:type="paragraph" w:styleId="ListParagraph">
    <w:name w:val="List Paragraph"/>
    <w:basedOn w:val="Normal"/>
    <w:uiPriority w:val="34"/>
    <w:qFormat/>
    <w:rsid w:val="0087573B"/>
    <w:pPr>
      <w:ind w:left="720"/>
      <w:contextualSpacing/>
    </w:pPr>
  </w:style>
  <w:style w:type="character" w:customStyle="1" w:styleId="Glava1">
    <w:name w:val="Glava1"/>
    <w:basedOn w:val="DefaultParagraphFont"/>
    <w:rsid w:val="00886514"/>
  </w:style>
  <w:style w:type="character" w:customStyle="1" w:styleId="p-1">
    <w:name w:val="p-1"/>
    <w:basedOn w:val="DefaultParagraphFont"/>
    <w:rsid w:val="00886514"/>
  </w:style>
  <w:style w:type="character" w:styleId="FollowedHyperlink">
    <w:name w:val="FollowedHyperlink"/>
    <w:basedOn w:val="DefaultParagraphFont"/>
    <w:uiPriority w:val="99"/>
    <w:semiHidden/>
    <w:unhideWhenUsed/>
    <w:rsid w:val="007C5D0D"/>
    <w:rPr>
      <w:color w:val="954F72" w:themeColor="followedHyperlink"/>
      <w:u w:val="single"/>
    </w:rPr>
  </w:style>
  <w:style w:type="character" w:customStyle="1" w:styleId="normaltextrun">
    <w:name w:val="normaltextrun"/>
    <w:basedOn w:val="DefaultParagraphFont"/>
    <w:rsid w:val="00177309"/>
  </w:style>
  <w:style w:type="paragraph" w:styleId="Header">
    <w:name w:val="header"/>
    <w:basedOn w:val="Normal"/>
    <w:link w:val="HeaderChar"/>
    <w:uiPriority w:val="99"/>
    <w:unhideWhenUsed/>
    <w:rsid w:val="006149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14965"/>
  </w:style>
  <w:style w:type="paragraph" w:styleId="Footer">
    <w:name w:val="footer"/>
    <w:basedOn w:val="Normal"/>
    <w:link w:val="FooterChar"/>
    <w:uiPriority w:val="99"/>
    <w:unhideWhenUsed/>
    <w:rsid w:val="006149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14965"/>
  </w:style>
  <w:style w:type="table" w:styleId="TableGrid">
    <w:name w:val="Table Grid"/>
    <w:basedOn w:val="TableNormal"/>
    <w:uiPriority w:val="59"/>
    <w:rsid w:val="00E405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9A6D9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9A6D9C"/>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4E3C19"/>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3F2671"/>
    <w:rPr>
      <w:sz w:val="16"/>
      <w:szCs w:val="16"/>
    </w:rPr>
  </w:style>
  <w:style w:type="paragraph" w:styleId="CommentText">
    <w:name w:val="annotation text"/>
    <w:basedOn w:val="Normal"/>
    <w:link w:val="CommentTextChar"/>
    <w:uiPriority w:val="99"/>
    <w:unhideWhenUsed/>
    <w:rsid w:val="003F2671"/>
    <w:pPr>
      <w:spacing w:line="240" w:lineRule="auto"/>
    </w:pPr>
    <w:rPr>
      <w:sz w:val="20"/>
      <w:szCs w:val="20"/>
    </w:rPr>
  </w:style>
  <w:style w:type="character" w:customStyle="1" w:styleId="CommentTextChar">
    <w:name w:val="Comment Text Char"/>
    <w:basedOn w:val="DefaultParagraphFont"/>
    <w:link w:val="CommentText"/>
    <w:uiPriority w:val="99"/>
    <w:rsid w:val="003F2671"/>
    <w:rPr>
      <w:sz w:val="20"/>
      <w:szCs w:val="20"/>
    </w:rPr>
  </w:style>
  <w:style w:type="paragraph" w:styleId="CommentSubject">
    <w:name w:val="annotation subject"/>
    <w:basedOn w:val="CommentText"/>
    <w:next w:val="CommentText"/>
    <w:link w:val="CommentSubjectChar"/>
    <w:uiPriority w:val="99"/>
    <w:semiHidden/>
    <w:unhideWhenUsed/>
    <w:rsid w:val="003F2671"/>
    <w:rPr>
      <w:b/>
      <w:bCs/>
    </w:rPr>
  </w:style>
  <w:style w:type="character" w:customStyle="1" w:styleId="CommentSubjectChar">
    <w:name w:val="Comment Subject Char"/>
    <w:basedOn w:val="CommentTextChar"/>
    <w:link w:val="CommentSubject"/>
    <w:uiPriority w:val="99"/>
    <w:semiHidden/>
    <w:rsid w:val="003F2671"/>
    <w:rPr>
      <w:b/>
      <w:bCs/>
      <w:sz w:val="20"/>
      <w:szCs w:val="20"/>
    </w:rPr>
  </w:style>
  <w:style w:type="paragraph" w:styleId="Revision">
    <w:name w:val="Revision"/>
    <w:hidden/>
    <w:uiPriority w:val="99"/>
    <w:semiHidden/>
    <w:rsid w:val="003E7E48"/>
    <w:pPr>
      <w:spacing w:after="0" w:line="240" w:lineRule="auto"/>
    </w:pPr>
  </w:style>
  <w:style w:type="paragraph" w:styleId="HTMLPreformatted">
    <w:name w:val="HTML Preformatted"/>
    <w:basedOn w:val="Normal"/>
    <w:link w:val="HTMLPreformattedChar"/>
    <w:uiPriority w:val="99"/>
    <w:semiHidden/>
    <w:unhideWhenUsed/>
    <w:rsid w:val="000B10D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B10D0"/>
    <w:rPr>
      <w:rFonts w:ascii="Consolas" w:hAnsi="Consolas"/>
      <w:sz w:val="20"/>
      <w:szCs w:val="20"/>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015843">
      <w:bodyDiv w:val="1"/>
      <w:marLeft w:val="0"/>
      <w:marRight w:val="0"/>
      <w:marTop w:val="0"/>
      <w:marBottom w:val="0"/>
      <w:divBdr>
        <w:top w:val="none" w:sz="0" w:space="0" w:color="auto"/>
        <w:left w:val="none" w:sz="0" w:space="0" w:color="auto"/>
        <w:bottom w:val="none" w:sz="0" w:space="0" w:color="auto"/>
        <w:right w:val="none" w:sz="0" w:space="0" w:color="auto"/>
      </w:divBdr>
    </w:div>
    <w:div w:id="630012384">
      <w:bodyDiv w:val="1"/>
      <w:marLeft w:val="0"/>
      <w:marRight w:val="0"/>
      <w:marTop w:val="0"/>
      <w:marBottom w:val="0"/>
      <w:divBdr>
        <w:top w:val="none" w:sz="0" w:space="0" w:color="auto"/>
        <w:left w:val="none" w:sz="0" w:space="0" w:color="auto"/>
        <w:bottom w:val="none" w:sz="0" w:space="0" w:color="auto"/>
        <w:right w:val="none" w:sz="0" w:space="0" w:color="auto"/>
      </w:divBdr>
    </w:div>
    <w:div w:id="709838908">
      <w:bodyDiv w:val="1"/>
      <w:marLeft w:val="0"/>
      <w:marRight w:val="0"/>
      <w:marTop w:val="0"/>
      <w:marBottom w:val="0"/>
      <w:divBdr>
        <w:top w:val="none" w:sz="0" w:space="0" w:color="auto"/>
        <w:left w:val="none" w:sz="0" w:space="0" w:color="auto"/>
        <w:bottom w:val="none" w:sz="0" w:space="0" w:color="auto"/>
        <w:right w:val="none" w:sz="0" w:space="0" w:color="auto"/>
      </w:divBdr>
    </w:div>
    <w:div w:id="989676887">
      <w:bodyDiv w:val="1"/>
      <w:marLeft w:val="0"/>
      <w:marRight w:val="0"/>
      <w:marTop w:val="0"/>
      <w:marBottom w:val="0"/>
      <w:divBdr>
        <w:top w:val="none" w:sz="0" w:space="0" w:color="auto"/>
        <w:left w:val="none" w:sz="0" w:space="0" w:color="auto"/>
        <w:bottom w:val="none" w:sz="0" w:space="0" w:color="auto"/>
        <w:right w:val="none" w:sz="0" w:space="0" w:color="auto"/>
      </w:divBdr>
    </w:div>
    <w:div w:id="1048073452">
      <w:bodyDiv w:val="1"/>
      <w:marLeft w:val="0"/>
      <w:marRight w:val="0"/>
      <w:marTop w:val="0"/>
      <w:marBottom w:val="0"/>
      <w:divBdr>
        <w:top w:val="none" w:sz="0" w:space="0" w:color="auto"/>
        <w:left w:val="none" w:sz="0" w:space="0" w:color="auto"/>
        <w:bottom w:val="none" w:sz="0" w:space="0" w:color="auto"/>
        <w:right w:val="none" w:sz="0" w:space="0" w:color="auto"/>
      </w:divBdr>
      <w:divsChild>
        <w:div w:id="47387584">
          <w:marLeft w:val="0"/>
          <w:marRight w:val="0"/>
          <w:marTop w:val="0"/>
          <w:marBottom w:val="0"/>
          <w:divBdr>
            <w:top w:val="none" w:sz="0" w:space="0" w:color="auto"/>
            <w:left w:val="none" w:sz="0" w:space="0" w:color="auto"/>
            <w:bottom w:val="none" w:sz="0" w:space="0" w:color="auto"/>
            <w:right w:val="none" w:sz="0" w:space="0" w:color="auto"/>
          </w:divBdr>
          <w:divsChild>
            <w:div w:id="1795058439">
              <w:marLeft w:val="0"/>
              <w:marRight w:val="0"/>
              <w:marTop w:val="0"/>
              <w:marBottom w:val="0"/>
              <w:divBdr>
                <w:top w:val="none" w:sz="0" w:space="0" w:color="auto"/>
                <w:left w:val="none" w:sz="0" w:space="0" w:color="auto"/>
                <w:bottom w:val="none" w:sz="0" w:space="0" w:color="auto"/>
                <w:right w:val="none" w:sz="0" w:space="0" w:color="auto"/>
              </w:divBdr>
            </w:div>
          </w:divsChild>
        </w:div>
        <w:div w:id="444347259">
          <w:marLeft w:val="0"/>
          <w:marRight w:val="0"/>
          <w:marTop w:val="0"/>
          <w:marBottom w:val="0"/>
          <w:divBdr>
            <w:top w:val="none" w:sz="0" w:space="0" w:color="auto"/>
            <w:left w:val="none" w:sz="0" w:space="0" w:color="auto"/>
            <w:bottom w:val="none" w:sz="0" w:space="0" w:color="auto"/>
            <w:right w:val="none" w:sz="0" w:space="0" w:color="auto"/>
          </w:divBdr>
          <w:divsChild>
            <w:div w:id="158900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008130">
      <w:bodyDiv w:val="1"/>
      <w:marLeft w:val="0"/>
      <w:marRight w:val="0"/>
      <w:marTop w:val="0"/>
      <w:marBottom w:val="0"/>
      <w:divBdr>
        <w:top w:val="none" w:sz="0" w:space="0" w:color="auto"/>
        <w:left w:val="none" w:sz="0" w:space="0" w:color="auto"/>
        <w:bottom w:val="none" w:sz="0" w:space="0" w:color="auto"/>
        <w:right w:val="none" w:sz="0" w:space="0" w:color="auto"/>
      </w:divBdr>
    </w:div>
    <w:div w:id="1324503979">
      <w:bodyDiv w:val="1"/>
      <w:marLeft w:val="0"/>
      <w:marRight w:val="0"/>
      <w:marTop w:val="0"/>
      <w:marBottom w:val="0"/>
      <w:divBdr>
        <w:top w:val="none" w:sz="0" w:space="0" w:color="auto"/>
        <w:left w:val="none" w:sz="0" w:space="0" w:color="auto"/>
        <w:bottom w:val="none" w:sz="0" w:space="0" w:color="auto"/>
        <w:right w:val="none" w:sz="0" w:space="0" w:color="auto"/>
      </w:divBdr>
    </w:div>
    <w:div w:id="1540362712">
      <w:bodyDiv w:val="1"/>
      <w:marLeft w:val="0"/>
      <w:marRight w:val="0"/>
      <w:marTop w:val="0"/>
      <w:marBottom w:val="0"/>
      <w:divBdr>
        <w:top w:val="none" w:sz="0" w:space="0" w:color="auto"/>
        <w:left w:val="none" w:sz="0" w:space="0" w:color="auto"/>
        <w:bottom w:val="none" w:sz="0" w:space="0" w:color="auto"/>
        <w:right w:val="none" w:sz="0" w:space="0" w:color="auto"/>
      </w:divBdr>
      <w:divsChild>
        <w:div w:id="517814685">
          <w:marLeft w:val="446"/>
          <w:marRight w:val="0"/>
          <w:marTop w:val="0"/>
          <w:marBottom w:val="0"/>
          <w:divBdr>
            <w:top w:val="none" w:sz="0" w:space="0" w:color="auto"/>
            <w:left w:val="none" w:sz="0" w:space="0" w:color="auto"/>
            <w:bottom w:val="none" w:sz="0" w:space="0" w:color="auto"/>
            <w:right w:val="none" w:sz="0" w:space="0" w:color="auto"/>
          </w:divBdr>
        </w:div>
        <w:div w:id="950630127">
          <w:marLeft w:val="446"/>
          <w:marRight w:val="0"/>
          <w:marTop w:val="0"/>
          <w:marBottom w:val="0"/>
          <w:divBdr>
            <w:top w:val="none" w:sz="0" w:space="0" w:color="auto"/>
            <w:left w:val="none" w:sz="0" w:space="0" w:color="auto"/>
            <w:bottom w:val="none" w:sz="0" w:space="0" w:color="auto"/>
            <w:right w:val="none" w:sz="0" w:space="0" w:color="auto"/>
          </w:divBdr>
        </w:div>
        <w:div w:id="1354769381">
          <w:marLeft w:val="446"/>
          <w:marRight w:val="0"/>
          <w:marTop w:val="0"/>
          <w:marBottom w:val="0"/>
          <w:divBdr>
            <w:top w:val="none" w:sz="0" w:space="0" w:color="auto"/>
            <w:left w:val="none" w:sz="0" w:space="0" w:color="auto"/>
            <w:bottom w:val="none" w:sz="0" w:space="0" w:color="auto"/>
            <w:right w:val="none" w:sz="0" w:space="0" w:color="auto"/>
          </w:divBdr>
        </w:div>
        <w:div w:id="1441609040">
          <w:marLeft w:val="446"/>
          <w:marRight w:val="0"/>
          <w:marTop w:val="0"/>
          <w:marBottom w:val="0"/>
          <w:divBdr>
            <w:top w:val="none" w:sz="0" w:space="0" w:color="auto"/>
            <w:left w:val="none" w:sz="0" w:space="0" w:color="auto"/>
            <w:bottom w:val="none" w:sz="0" w:space="0" w:color="auto"/>
            <w:right w:val="none" w:sz="0" w:space="0" w:color="auto"/>
          </w:divBdr>
        </w:div>
        <w:div w:id="1660771254">
          <w:marLeft w:val="446"/>
          <w:marRight w:val="0"/>
          <w:marTop w:val="0"/>
          <w:marBottom w:val="0"/>
          <w:divBdr>
            <w:top w:val="none" w:sz="0" w:space="0" w:color="auto"/>
            <w:left w:val="none" w:sz="0" w:space="0" w:color="auto"/>
            <w:bottom w:val="none" w:sz="0" w:space="0" w:color="auto"/>
            <w:right w:val="none" w:sz="0" w:space="0" w:color="auto"/>
          </w:divBdr>
        </w:div>
      </w:divsChild>
    </w:div>
    <w:div w:id="1777479322">
      <w:bodyDiv w:val="1"/>
      <w:marLeft w:val="0"/>
      <w:marRight w:val="0"/>
      <w:marTop w:val="0"/>
      <w:marBottom w:val="0"/>
      <w:divBdr>
        <w:top w:val="none" w:sz="0" w:space="0" w:color="auto"/>
        <w:left w:val="none" w:sz="0" w:space="0" w:color="auto"/>
        <w:bottom w:val="none" w:sz="0" w:space="0" w:color="auto"/>
        <w:right w:val="none" w:sz="0" w:space="0" w:color="auto"/>
      </w:divBdr>
      <w:divsChild>
        <w:div w:id="1445540428">
          <w:marLeft w:val="446"/>
          <w:marRight w:val="0"/>
          <w:marTop w:val="0"/>
          <w:marBottom w:val="0"/>
          <w:divBdr>
            <w:top w:val="none" w:sz="0" w:space="0" w:color="auto"/>
            <w:left w:val="none" w:sz="0" w:space="0" w:color="auto"/>
            <w:bottom w:val="none" w:sz="0" w:space="0" w:color="auto"/>
            <w:right w:val="none" w:sz="0" w:space="0" w:color="auto"/>
          </w:divBdr>
        </w:div>
        <w:div w:id="1727339985">
          <w:marLeft w:val="446"/>
          <w:marRight w:val="0"/>
          <w:marTop w:val="0"/>
          <w:marBottom w:val="0"/>
          <w:divBdr>
            <w:top w:val="none" w:sz="0" w:space="0" w:color="auto"/>
            <w:left w:val="none" w:sz="0" w:space="0" w:color="auto"/>
            <w:bottom w:val="none" w:sz="0" w:space="0" w:color="auto"/>
            <w:right w:val="none" w:sz="0" w:space="0" w:color="auto"/>
          </w:divBdr>
        </w:div>
        <w:div w:id="1777939903">
          <w:marLeft w:val="446"/>
          <w:marRight w:val="0"/>
          <w:marTop w:val="0"/>
          <w:marBottom w:val="0"/>
          <w:divBdr>
            <w:top w:val="none" w:sz="0" w:space="0" w:color="auto"/>
            <w:left w:val="none" w:sz="0" w:space="0" w:color="auto"/>
            <w:bottom w:val="none" w:sz="0" w:space="0" w:color="auto"/>
            <w:right w:val="none" w:sz="0" w:space="0" w:color="auto"/>
          </w:divBdr>
        </w:div>
        <w:div w:id="2110588092">
          <w:marLeft w:val="446"/>
          <w:marRight w:val="0"/>
          <w:marTop w:val="0"/>
          <w:marBottom w:val="0"/>
          <w:divBdr>
            <w:top w:val="none" w:sz="0" w:space="0" w:color="auto"/>
            <w:left w:val="none" w:sz="0" w:space="0" w:color="auto"/>
            <w:bottom w:val="none" w:sz="0" w:space="0" w:color="auto"/>
            <w:right w:val="none" w:sz="0" w:space="0" w:color="auto"/>
          </w:divBdr>
        </w:div>
        <w:div w:id="2127264320">
          <w:marLeft w:val="446"/>
          <w:marRight w:val="0"/>
          <w:marTop w:val="0"/>
          <w:marBottom w:val="0"/>
          <w:divBdr>
            <w:top w:val="none" w:sz="0" w:space="0" w:color="auto"/>
            <w:left w:val="none" w:sz="0" w:space="0" w:color="auto"/>
            <w:bottom w:val="none" w:sz="0" w:space="0" w:color="auto"/>
            <w:right w:val="none" w:sz="0" w:space="0" w:color="auto"/>
          </w:divBdr>
        </w:div>
      </w:divsChild>
    </w:div>
    <w:div w:id="1781560554">
      <w:bodyDiv w:val="1"/>
      <w:marLeft w:val="0"/>
      <w:marRight w:val="0"/>
      <w:marTop w:val="0"/>
      <w:marBottom w:val="0"/>
      <w:divBdr>
        <w:top w:val="none" w:sz="0" w:space="0" w:color="auto"/>
        <w:left w:val="none" w:sz="0" w:space="0" w:color="auto"/>
        <w:bottom w:val="none" w:sz="0" w:space="0" w:color="auto"/>
        <w:right w:val="none" w:sz="0" w:space="0" w:color="auto"/>
      </w:divBdr>
    </w:div>
    <w:div w:id="2009752049">
      <w:bodyDiv w:val="1"/>
      <w:marLeft w:val="0"/>
      <w:marRight w:val="0"/>
      <w:marTop w:val="0"/>
      <w:marBottom w:val="0"/>
      <w:divBdr>
        <w:top w:val="none" w:sz="0" w:space="0" w:color="auto"/>
        <w:left w:val="none" w:sz="0" w:space="0" w:color="auto"/>
        <w:bottom w:val="none" w:sz="0" w:space="0" w:color="auto"/>
        <w:right w:val="none" w:sz="0" w:space="0" w:color="auto"/>
      </w:divBdr>
      <w:divsChild>
        <w:div w:id="1376736784">
          <w:marLeft w:val="0"/>
          <w:marRight w:val="0"/>
          <w:marTop w:val="0"/>
          <w:marBottom w:val="0"/>
          <w:divBdr>
            <w:top w:val="none" w:sz="0" w:space="0" w:color="auto"/>
            <w:left w:val="none" w:sz="0" w:space="0" w:color="auto"/>
            <w:bottom w:val="none" w:sz="0" w:space="0" w:color="auto"/>
            <w:right w:val="none" w:sz="0" w:space="0" w:color="auto"/>
          </w:divBdr>
          <w:divsChild>
            <w:div w:id="109710773">
              <w:marLeft w:val="0"/>
              <w:marRight w:val="0"/>
              <w:marTop w:val="0"/>
              <w:marBottom w:val="0"/>
              <w:divBdr>
                <w:top w:val="none" w:sz="0" w:space="0" w:color="auto"/>
                <w:left w:val="none" w:sz="0" w:space="0" w:color="auto"/>
                <w:bottom w:val="none" w:sz="0" w:space="0" w:color="auto"/>
                <w:right w:val="none" w:sz="0" w:space="0" w:color="auto"/>
              </w:divBdr>
            </w:div>
          </w:divsChild>
        </w:div>
        <w:div w:id="1709261969">
          <w:marLeft w:val="0"/>
          <w:marRight w:val="0"/>
          <w:marTop w:val="0"/>
          <w:marBottom w:val="0"/>
          <w:divBdr>
            <w:top w:val="none" w:sz="0" w:space="0" w:color="auto"/>
            <w:left w:val="none" w:sz="0" w:space="0" w:color="auto"/>
            <w:bottom w:val="none" w:sz="0" w:space="0" w:color="auto"/>
            <w:right w:val="none" w:sz="0" w:space="0" w:color="auto"/>
          </w:divBdr>
          <w:divsChild>
            <w:div w:id="213826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09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ngresszentrum@badradkersburg.a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ehnerhaus-badradkersburg.at/interre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a0be347-8500-4dae-bac2-1a967565863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35EA337CE388F4B96BB9639C4F1B8CA" ma:contentTypeVersion="13" ma:contentTypeDescription="Ustvari nov dokument." ma:contentTypeScope="" ma:versionID="dd9beb10e434f28648b905b00bb334d5">
  <xsd:schema xmlns:xsd="http://www.w3.org/2001/XMLSchema" xmlns:xs="http://www.w3.org/2001/XMLSchema" xmlns:p="http://schemas.microsoft.com/office/2006/metadata/properties" xmlns:ns3="9a0be347-8500-4dae-bac2-1a9675658634" targetNamespace="http://schemas.microsoft.com/office/2006/metadata/properties" ma:root="true" ma:fieldsID="42dc65ec8064e511d43cc333fb2dd74a" ns3:_="">
    <xsd:import namespace="9a0be347-8500-4dae-bac2-1a967565863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be347-8500-4dae-bac2-1a96756586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677A207-6D4C-4641-B431-25B5C0D9354C}">
  <ds:schemaRefs>
    <ds:schemaRef ds:uri="http://schemas.microsoft.com/office/2006/metadata/properties"/>
    <ds:schemaRef ds:uri="http://schemas.microsoft.com/office/infopath/2007/PartnerControls"/>
    <ds:schemaRef ds:uri="9a0be347-8500-4dae-bac2-1a9675658634"/>
  </ds:schemaRefs>
</ds:datastoreItem>
</file>

<file path=customXml/itemProps2.xml><?xml version="1.0" encoding="utf-8"?>
<ds:datastoreItem xmlns:ds="http://schemas.openxmlformats.org/officeDocument/2006/customXml" ds:itemID="{D9D7D6A1-511D-4DE6-8969-02BF7C9E4C3B}">
  <ds:schemaRefs>
    <ds:schemaRef ds:uri="http://schemas.microsoft.com/sharepoint/v3/contenttype/forms"/>
  </ds:schemaRefs>
</ds:datastoreItem>
</file>

<file path=customXml/itemProps3.xml><?xml version="1.0" encoding="utf-8"?>
<ds:datastoreItem xmlns:ds="http://schemas.openxmlformats.org/officeDocument/2006/customXml" ds:itemID="{5694761A-BE09-4338-9A81-09AF324BC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be347-8500-4dae-bac2-1a96756586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2D00D4-7A0C-4F53-9F2F-7C53599F8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Pages>
  <Words>944</Words>
  <Characters>6622</Characters>
  <Application>Microsoft Office Word</Application>
  <DocSecurity>0</DocSecurity>
  <Lines>248</Lines>
  <Paragraphs>91</Paragraphs>
  <ScaleCrop>false</ScaleCrop>
  <HeadingPairs>
    <vt:vector size="4" baseType="variant">
      <vt:variant>
        <vt:lpstr>Naslov</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Lenka Stermecki</dc:creator>
  <cp:keywords/>
  <dc:description/>
  <cp:lastModifiedBy>Dunja Panič</cp:lastModifiedBy>
  <cp:revision>11</cp:revision>
  <cp:lastPrinted>2025-05-15T11:26:00Z</cp:lastPrinted>
  <dcterms:created xsi:type="dcterms:W3CDTF">2026-01-20T13:27:00Z</dcterms:created>
  <dcterms:modified xsi:type="dcterms:W3CDTF">2026-01-21T14:15:00Z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0x010100335EA337CE388F4B96BB9639C4F1B8CA</vt:lpwstr>
  </property>
</Properties>
</file>