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5E7" w:rsidRDefault="008F45E7">
      <w:pPr>
        <w:rPr>
          <w:rFonts w:cs="Arial"/>
          <w:sz w:val="16"/>
          <w:szCs w:val="16"/>
        </w:rPr>
      </w:pPr>
    </w:p>
    <w:p w:rsidR="008F45E7" w:rsidRDefault="008F45E7">
      <w:pPr>
        <w:rPr>
          <w:rFonts w:cs="Arial"/>
          <w:sz w:val="16"/>
          <w:szCs w:val="16"/>
        </w:rPr>
      </w:pPr>
    </w:p>
    <w:p w:rsidR="008F45E7" w:rsidRDefault="008F45E7">
      <w:pPr>
        <w:rPr>
          <w:rFonts w:cs="Arial"/>
          <w:sz w:val="16"/>
          <w:szCs w:val="16"/>
        </w:rPr>
      </w:pPr>
    </w:p>
    <w:p w:rsidR="008F45E7" w:rsidRDefault="008F45E7">
      <w:pPr>
        <w:rPr>
          <w:rFonts w:cs="Arial"/>
          <w:sz w:val="16"/>
          <w:szCs w:val="16"/>
        </w:rPr>
      </w:pPr>
    </w:p>
    <w:tbl>
      <w:tblPr>
        <w:tblW w:w="9498" w:type="dxa"/>
        <w:tblInd w:w="-72" w:type="dxa"/>
        <w:tblBorders>
          <w:top w:val="single" w:sz="4" w:space="0" w:color="auto"/>
          <w:bottom w:val="single" w:sz="4" w:space="0" w:color="auto"/>
        </w:tblBorders>
        <w:tblLayout w:type="fixed"/>
        <w:tblCellMar>
          <w:left w:w="70" w:type="dxa"/>
          <w:right w:w="70" w:type="dxa"/>
        </w:tblCellMar>
        <w:tblLook w:val="0000"/>
      </w:tblPr>
      <w:tblGrid>
        <w:gridCol w:w="1702"/>
        <w:gridCol w:w="7796"/>
      </w:tblGrid>
      <w:tr w:rsidR="008F45E7" w:rsidRPr="00F72C14" w:rsidTr="008F45E7">
        <w:trPr>
          <w:trHeight w:val="729"/>
        </w:trPr>
        <w:tc>
          <w:tcPr>
            <w:tcW w:w="1702" w:type="dxa"/>
          </w:tcPr>
          <w:p w:rsidR="008F45E7" w:rsidRPr="00F72C14" w:rsidRDefault="008F45E7" w:rsidP="008F45E7">
            <w:pPr>
              <w:rPr>
                <w:b/>
                <w:spacing w:val="40"/>
                <w:sz w:val="28"/>
                <w:szCs w:val="28"/>
              </w:rPr>
            </w:pPr>
            <w:r>
              <w:rPr>
                <w:b/>
                <w:spacing w:val="40"/>
                <w:sz w:val="28"/>
                <w:szCs w:val="28"/>
              </w:rPr>
              <w:t>3.1.2</w:t>
            </w:r>
          </w:p>
        </w:tc>
        <w:tc>
          <w:tcPr>
            <w:tcW w:w="7796" w:type="dxa"/>
          </w:tcPr>
          <w:p w:rsidR="008F45E7" w:rsidRPr="00F72C14" w:rsidRDefault="008F45E7" w:rsidP="008F45E7">
            <w:pPr>
              <w:rPr>
                <w:b/>
                <w:spacing w:val="40"/>
                <w:sz w:val="28"/>
                <w:szCs w:val="28"/>
              </w:rPr>
            </w:pPr>
            <w:r w:rsidRPr="00F72C14">
              <w:rPr>
                <w:b/>
                <w:spacing w:val="40"/>
                <w:sz w:val="28"/>
                <w:szCs w:val="28"/>
              </w:rPr>
              <w:t xml:space="preserve">KAZALO VSEBINE </w:t>
            </w:r>
            <w:r>
              <w:rPr>
                <w:b/>
                <w:spacing w:val="40"/>
                <w:sz w:val="28"/>
                <w:szCs w:val="28"/>
              </w:rPr>
              <w:t>NAČRTA</w:t>
            </w:r>
          </w:p>
        </w:tc>
      </w:tr>
    </w:tbl>
    <w:p w:rsidR="008F45E7" w:rsidRPr="00F72C14" w:rsidRDefault="008F45E7" w:rsidP="008F45E7">
      <w:pPr>
        <w:rPr>
          <w:b/>
          <w:sz w:val="24"/>
          <w:szCs w:val="24"/>
        </w:rPr>
      </w:pPr>
    </w:p>
    <w:tbl>
      <w:tblPr>
        <w:tblW w:w="9748" w:type="dxa"/>
        <w:tblBorders>
          <w:top w:val="single" w:sz="4" w:space="0" w:color="auto"/>
          <w:bottom w:val="single" w:sz="4" w:space="0" w:color="auto"/>
        </w:tblBorders>
        <w:tblLayout w:type="fixed"/>
        <w:tblLook w:val="01E0"/>
      </w:tblPr>
      <w:tblGrid>
        <w:gridCol w:w="1526"/>
        <w:gridCol w:w="1276"/>
        <w:gridCol w:w="6946"/>
      </w:tblGrid>
      <w:tr w:rsidR="008F45E7" w:rsidRPr="00F72C14" w:rsidTr="008F45E7">
        <w:tc>
          <w:tcPr>
            <w:tcW w:w="1526" w:type="dxa"/>
            <w:shd w:val="clear" w:color="auto" w:fill="auto"/>
          </w:tcPr>
          <w:p w:rsidR="008F45E7" w:rsidRPr="00F7746A" w:rsidRDefault="008F45E7" w:rsidP="008F45E7">
            <w:pPr>
              <w:rPr>
                <w:rFonts w:cs="Arial"/>
                <w:b/>
                <w:szCs w:val="22"/>
                <w:lang w:val="de-DE"/>
              </w:rPr>
            </w:pPr>
            <w:r w:rsidRPr="00F7746A">
              <w:rPr>
                <w:rFonts w:cs="Arial"/>
                <w:b/>
                <w:szCs w:val="22"/>
                <w:lang w:val="de-DE"/>
              </w:rPr>
              <w:t>3.1.1</w:t>
            </w:r>
          </w:p>
          <w:p w:rsidR="008F45E7" w:rsidRPr="00F7746A" w:rsidRDefault="008F45E7" w:rsidP="008F45E7">
            <w:pPr>
              <w:rPr>
                <w:rFonts w:cs="Arial"/>
                <w:b/>
                <w:szCs w:val="22"/>
                <w:lang w:val="de-DE"/>
              </w:rPr>
            </w:pPr>
          </w:p>
          <w:p w:rsidR="008F45E7" w:rsidRPr="00F7746A" w:rsidRDefault="008F45E7" w:rsidP="008F45E7">
            <w:pPr>
              <w:rPr>
                <w:rFonts w:cs="Arial"/>
                <w:b/>
                <w:szCs w:val="22"/>
                <w:lang w:val="de-DE"/>
              </w:rPr>
            </w:pPr>
            <w:r w:rsidRPr="00F7746A">
              <w:rPr>
                <w:rFonts w:cs="Arial"/>
                <w:b/>
                <w:szCs w:val="22"/>
                <w:lang w:val="de-DE"/>
              </w:rPr>
              <w:t>3.1.2</w:t>
            </w:r>
          </w:p>
          <w:p w:rsidR="008F45E7" w:rsidRPr="00F7746A" w:rsidRDefault="008F45E7" w:rsidP="008F45E7">
            <w:pPr>
              <w:rPr>
                <w:rFonts w:cs="Arial"/>
                <w:b/>
                <w:szCs w:val="22"/>
                <w:lang w:val="de-DE"/>
              </w:rPr>
            </w:pPr>
          </w:p>
          <w:p w:rsidR="008F45E7" w:rsidRPr="00F7746A" w:rsidRDefault="008F45E7" w:rsidP="008F45E7">
            <w:pPr>
              <w:rPr>
                <w:rFonts w:cs="Arial"/>
                <w:b/>
                <w:szCs w:val="22"/>
                <w:lang w:val="de-DE"/>
              </w:rPr>
            </w:pPr>
            <w:r w:rsidRPr="00F7746A">
              <w:rPr>
                <w:rFonts w:cs="Arial"/>
                <w:b/>
                <w:szCs w:val="22"/>
                <w:lang w:val="de-DE"/>
              </w:rPr>
              <w:t>3.1.3</w:t>
            </w:r>
          </w:p>
          <w:p w:rsidR="008F45E7" w:rsidRDefault="008F45E7" w:rsidP="008F45E7">
            <w:pPr>
              <w:rPr>
                <w:rFonts w:cs="Arial"/>
                <w:b/>
                <w:szCs w:val="22"/>
                <w:lang w:val="de-DE"/>
              </w:rPr>
            </w:pPr>
            <w:r w:rsidRPr="00F7746A">
              <w:rPr>
                <w:rFonts w:cs="Arial"/>
                <w:b/>
                <w:szCs w:val="22"/>
                <w:lang w:val="de-DE"/>
              </w:rPr>
              <w:t>3.1.3.1</w:t>
            </w:r>
          </w:p>
          <w:p w:rsidR="008F45E7" w:rsidRDefault="008F45E7" w:rsidP="008F45E7">
            <w:pPr>
              <w:rPr>
                <w:rFonts w:cs="Arial"/>
                <w:b/>
                <w:szCs w:val="22"/>
                <w:lang w:val="de-DE"/>
              </w:rPr>
            </w:pPr>
            <w:r>
              <w:rPr>
                <w:rFonts w:cs="Arial"/>
                <w:b/>
                <w:szCs w:val="22"/>
                <w:lang w:val="de-DE"/>
              </w:rPr>
              <w:t xml:space="preserve">3.1.3.2    </w:t>
            </w:r>
          </w:p>
          <w:p w:rsidR="008F45E7" w:rsidRPr="00F7746A" w:rsidRDefault="008F45E7" w:rsidP="008F45E7">
            <w:pPr>
              <w:rPr>
                <w:rFonts w:cs="Arial"/>
                <w:b/>
                <w:szCs w:val="22"/>
                <w:lang w:val="de-DE"/>
              </w:rPr>
            </w:pPr>
            <w:r>
              <w:rPr>
                <w:rFonts w:cs="Arial"/>
                <w:b/>
                <w:szCs w:val="22"/>
                <w:lang w:val="de-DE"/>
              </w:rPr>
              <w:t xml:space="preserve">3.1.3.3           </w:t>
            </w:r>
          </w:p>
          <w:p w:rsidR="008F45E7" w:rsidRPr="00F7746A" w:rsidRDefault="008F45E7" w:rsidP="008F45E7">
            <w:pPr>
              <w:rPr>
                <w:rFonts w:cs="Arial"/>
                <w:b/>
                <w:szCs w:val="22"/>
                <w:lang w:val="de-DE"/>
              </w:rPr>
            </w:pPr>
          </w:p>
          <w:p w:rsidR="008F45E7" w:rsidRPr="00F7746A" w:rsidRDefault="008F45E7" w:rsidP="008F45E7">
            <w:pPr>
              <w:rPr>
                <w:rFonts w:cs="Arial"/>
                <w:b/>
                <w:szCs w:val="22"/>
                <w:lang w:val="de-DE"/>
              </w:rPr>
            </w:pPr>
            <w:r w:rsidRPr="00F7746A">
              <w:rPr>
                <w:rFonts w:cs="Arial"/>
                <w:b/>
                <w:szCs w:val="22"/>
                <w:lang w:val="de-DE"/>
              </w:rPr>
              <w:t>3.1.4</w:t>
            </w:r>
          </w:p>
          <w:p w:rsidR="008F45E7" w:rsidRPr="00F7746A" w:rsidRDefault="008F45E7" w:rsidP="008F45E7">
            <w:pPr>
              <w:rPr>
                <w:rFonts w:cs="Arial"/>
                <w:b/>
                <w:szCs w:val="22"/>
                <w:lang w:val="de-DE"/>
              </w:rPr>
            </w:pPr>
            <w:r w:rsidRPr="00F7746A">
              <w:rPr>
                <w:rFonts w:cs="Arial"/>
                <w:b/>
                <w:szCs w:val="22"/>
                <w:lang w:val="de-DE"/>
              </w:rPr>
              <w:t>3.1.4.1</w:t>
            </w:r>
          </w:p>
          <w:p w:rsidR="008F45E7" w:rsidRPr="00F7746A" w:rsidRDefault="008F45E7" w:rsidP="008F45E7">
            <w:pPr>
              <w:rPr>
                <w:rFonts w:cs="Arial"/>
                <w:b/>
                <w:szCs w:val="22"/>
                <w:lang w:val="de-DE"/>
              </w:rPr>
            </w:pPr>
            <w:r w:rsidRPr="00F7746A">
              <w:rPr>
                <w:rFonts w:cs="Arial"/>
                <w:b/>
                <w:szCs w:val="22"/>
                <w:lang w:val="de-DE"/>
              </w:rPr>
              <w:t>3.1.4.2</w:t>
            </w:r>
          </w:p>
          <w:p w:rsidR="008F45E7" w:rsidRPr="00F7746A" w:rsidRDefault="008F45E7" w:rsidP="008F45E7">
            <w:pPr>
              <w:rPr>
                <w:rFonts w:cs="Arial"/>
                <w:b/>
                <w:szCs w:val="22"/>
                <w:lang w:val="de-DE"/>
              </w:rPr>
            </w:pPr>
            <w:r w:rsidRPr="00F7746A">
              <w:rPr>
                <w:rFonts w:cs="Arial"/>
                <w:b/>
                <w:szCs w:val="22"/>
                <w:lang w:val="de-DE"/>
              </w:rPr>
              <w:t>3.1.4.3</w:t>
            </w:r>
          </w:p>
          <w:p w:rsidR="008F45E7" w:rsidRPr="00F7746A" w:rsidRDefault="008F45E7" w:rsidP="008F45E7">
            <w:pPr>
              <w:rPr>
                <w:rFonts w:cs="Arial"/>
                <w:b/>
                <w:szCs w:val="22"/>
                <w:lang w:val="de-DE"/>
              </w:rPr>
            </w:pPr>
            <w:r w:rsidRPr="00F7746A">
              <w:rPr>
                <w:rFonts w:cs="Arial"/>
                <w:b/>
                <w:szCs w:val="22"/>
                <w:lang w:val="de-DE"/>
              </w:rPr>
              <w:t>3.1.4.4</w:t>
            </w:r>
          </w:p>
          <w:p w:rsidR="008F45E7" w:rsidRPr="00F7746A" w:rsidRDefault="008F45E7" w:rsidP="008F45E7">
            <w:pPr>
              <w:rPr>
                <w:rFonts w:cs="Arial"/>
                <w:b/>
                <w:szCs w:val="22"/>
                <w:lang w:val="de-DE"/>
              </w:rPr>
            </w:pPr>
            <w:r w:rsidRPr="00F7746A">
              <w:rPr>
                <w:rFonts w:cs="Arial"/>
                <w:b/>
                <w:szCs w:val="22"/>
                <w:lang w:val="de-DE"/>
              </w:rPr>
              <w:t>3.1.4.5</w:t>
            </w:r>
          </w:p>
          <w:p w:rsidR="008F45E7" w:rsidRPr="00F7746A" w:rsidRDefault="008F45E7" w:rsidP="008F45E7">
            <w:pPr>
              <w:rPr>
                <w:rFonts w:cs="Arial"/>
                <w:b/>
                <w:szCs w:val="22"/>
                <w:lang w:val="de-DE"/>
              </w:rPr>
            </w:pPr>
            <w:r w:rsidRPr="00F7746A">
              <w:rPr>
                <w:rFonts w:cs="Arial"/>
                <w:b/>
                <w:szCs w:val="22"/>
                <w:lang w:val="de-DE"/>
              </w:rPr>
              <w:t>3.1.4.6</w:t>
            </w:r>
          </w:p>
          <w:p w:rsidR="008F45E7" w:rsidRPr="00F7746A" w:rsidRDefault="008F45E7" w:rsidP="008F45E7">
            <w:pPr>
              <w:rPr>
                <w:rFonts w:cs="Arial"/>
                <w:b/>
                <w:szCs w:val="22"/>
                <w:lang w:val="de-DE"/>
              </w:rPr>
            </w:pPr>
            <w:r w:rsidRPr="00F7746A">
              <w:rPr>
                <w:rFonts w:cs="Arial"/>
                <w:b/>
                <w:szCs w:val="22"/>
                <w:lang w:val="de-DE"/>
              </w:rPr>
              <w:t>3.1.4.7</w:t>
            </w:r>
          </w:p>
          <w:p w:rsidR="008F45E7" w:rsidRPr="00F7746A" w:rsidRDefault="008F45E7" w:rsidP="008F45E7">
            <w:pPr>
              <w:rPr>
                <w:rFonts w:cs="Arial"/>
                <w:b/>
                <w:szCs w:val="22"/>
                <w:lang w:val="de-DE"/>
              </w:rPr>
            </w:pPr>
            <w:r w:rsidRPr="00F7746A">
              <w:rPr>
                <w:rFonts w:cs="Arial"/>
                <w:b/>
                <w:szCs w:val="22"/>
                <w:lang w:val="de-DE"/>
              </w:rPr>
              <w:t>3.1.4.8</w:t>
            </w:r>
          </w:p>
          <w:p w:rsidR="008F45E7" w:rsidRPr="00F7746A" w:rsidRDefault="008F45E7" w:rsidP="008F45E7">
            <w:pPr>
              <w:rPr>
                <w:rFonts w:cs="Arial"/>
                <w:b/>
                <w:szCs w:val="22"/>
                <w:lang w:val="de-DE"/>
              </w:rPr>
            </w:pPr>
            <w:r w:rsidRPr="00F7746A">
              <w:rPr>
                <w:rFonts w:cs="Arial"/>
                <w:b/>
                <w:szCs w:val="22"/>
                <w:lang w:val="de-DE"/>
              </w:rPr>
              <w:t>3.1.4.9</w:t>
            </w:r>
          </w:p>
          <w:p w:rsidR="008F45E7" w:rsidRPr="00F7746A" w:rsidRDefault="008F45E7" w:rsidP="008F45E7">
            <w:pPr>
              <w:rPr>
                <w:rFonts w:cs="Arial"/>
                <w:b/>
                <w:szCs w:val="22"/>
                <w:lang w:val="de-DE"/>
              </w:rPr>
            </w:pPr>
            <w:r w:rsidRPr="00F7746A">
              <w:rPr>
                <w:rFonts w:cs="Arial"/>
                <w:b/>
                <w:szCs w:val="22"/>
                <w:lang w:val="de-DE"/>
              </w:rPr>
              <w:t>3.1.4.10</w:t>
            </w:r>
          </w:p>
          <w:p w:rsidR="008F45E7" w:rsidRPr="00F7746A" w:rsidRDefault="008F45E7" w:rsidP="008F45E7">
            <w:pPr>
              <w:rPr>
                <w:rFonts w:cs="Arial"/>
                <w:b/>
                <w:szCs w:val="22"/>
                <w:lang w:val="de-DE"/>
              </w:rPr>
            </w:pPr>
          </w:p>
          <w:p w:rsidR="008F45E7" w:rsidRPr="00F7746A" w:rsidRDefault="008F45E7" w:rsidP="008F45E7">
            <w:pPr>
              <w:rPr>
                <w:rFonts w:cs="Arial"/>
                <w:b/>
                <w:szCs w:val="22"/>
                <w:lang w:val="de-DE"/>
              </w:rPr>
            </w:pPr>
          </w:p>
          <w:p w:rsidR="008F45E7" w:rsidRPr="00F7746A" w:rsidRDefault="008F45E7" w:rsidP="008F45E7">
            <w:pPr>
              <w:rPr>
                <w:rFonts w:cs="Arial"/>
                <w:b/>
                <w:szCs w:val="22"/>
                <w:lang w:val="de-DE"/>
              </w:rPr>
            </w:pPr>
          </w:p>
          <w:p w:rsidR="008F45E7" w:rsidRPr="00F7746A" w:rsidRDefault="008F45E7" w:rsidP="008F45E7">
            <w:pPr>
              <w:rPr>
                <w:rFonts w:cs="Arial"/>
                <w:szCs w:val="22"/>
                <w:lang w:val="de-DE"/>
              </w:rPr>
            </w:pPr>
          </w:p>
        </w:tc>
        <w:tc>
          <w:tcPr>
            <w:tcW w:w="1276" w:type="dxa"/>
            <w:shd w:val="clear" w:color="auto" w:fill="auto"/>
          </w:tcPr>
          <w:p w:rsidR="008F45E7" w:rsidRPr="00F7746A" w:rsidRDefault="008F45E7" w:rsidP="008F45E7">
            <w:pPr>
              <w:rPr>
                <w:b/>
                <w:i/>
                <w:szCs w:val="22"/>
                <w:lang w:val="de-DE"/>
              </w:rPr>
            </w:pPr>
            <w:r w:rsidRPr="00F7746A">
              <w:rPr>
                <w:b/>
                <w:i/>
                <w:szCs w:val="22"/>
                <w:lang w:val="de-DE"/>
              </w:rPr>
              <w:t>S.1</w:t>
            </w:r>
          </w:p>
          <w:p w:rsidR="008F45E7" w:rsidRPr="00F7746A" w:rsidRDefault="008F45E7" w:rsidP="008F45E7">
            <w:pPr>
              <w:rPr>
                <w:b/>
                <w:i/>
                <w:szCs w:val="22"/>
                <w:lang w:val="de-DE"/>
              </w:rPr>
            </w:pPr>
          </w:p>
          <w:p w:rsidR="008F45E7" w:rsidRPr="00F7746A" w:rsidRDefault="008F45E7" w:rsidP="008F45E7">
            <w:pPr>
              <w:rPr>
                <w:b/>
                <w:i/>
                <w:szCs w:val="22"/>
                <w:lang w:val="de-DE"/>
              </w:rPr>
            </w:pPr>
            <w:r w:rsidRPr="00F7746A">
              <w:rPr>
                <w:b/>
                <w:i/>
                <w:szCs w:val="22"/>
                <w:lang w:val="de-DE"/>
              </w:rPr>
              <w:t>S.3.2</w:t>
            </w:r>
          </w:p>
          <w:p w:rsidR="008F45E7" w:rsidRPr="00F7746A" w:rsidRDefault="008F45E7" w:rsidP="008F45E7">
            <w:pPr>
              <w:rPr>
                <w:b/>
                <w:i/>
                <w:szCs w:val="22"/>
                <w:lang w:val="de-DE"/>
              </w:rPr>
            </w:pPr>
          </w:p>
          <w:p w:rsidR="008F45E7" w:rsidRPr="00F7746A" w:rsidRDefault="008F45E7" w:rsidP="008F45E7">
            <w:pPr>
              <w:rPr>
                <w:b/>
                <w:i/>
                <w:szCs w:val="22"/>
                <w:lang w:val="de-DE"/>
              </w:rPr>
            </w:pPr>
            <w:r w:rsidRPr="00F7746A">
              <w:rPr>
                <w:b/>
                <w:i/>
                <w:szCs w:val="22"/>
                <w:lang w:val="de-DE"/>
              </w:rPr>
              <w:t>T.</w:t>
            </w:r>
          </w:p>
          <w:p w:rsidR="008F45E7" w:rsidRPr="00F7746A" w:rsidRDefault="008F45E7" w:rsidP="008F45E7">
            <w:pPr>
              <w:rPr>
                <w:b/>
                <w:i/>
                <w:szCs w:val="22"/>
                <w:lang w:val="de-DE"/>
              </w:rPr>
            </w:pPr>
            <w:r w:rsidRPr="00F7746A">
              <w:rPr>
                <w:b/>
                <w:i/>
                <w:szCs w:val="22"/>
                <w:lang w:val="de-DE"/>
              </w:rPr>
              <w:t>T.1</w:t>
            </w:r>
          </w:p>
          <w:p w:rsidR="008F45E7" w:rsidRDefault="008F45E7" w:rsidP="008F45E7">
            <w:pPr>
              <w:rPr>
                <w:b/>
                <w:i/>
                <w:szCs w:val="22"/>
                <w:lang w:val="de-DE"/>
              </w:rPr>
            </w:pPr>
            <w:r>
              <w:rPr>
                <w:b/>
                <w:i/>
                <w:szCs w:val="22"/>
                <w:lang w:val="de-DE"/>
              </w:rPr>
              <w:t xml:space="preserve">T.2  </w:t>
            </w:r>
          </w:p>
          <w:p w:rsidR="008F45E7" w:rsidRPr="00F7746A" w:rsidRDefault="008F45E7" w:rsidP="008F45E7">
            <w:pPr>
              <w:rPr>
                <w:b/>
                <w:i/>
                <w:szCs w:val="22"/>
                <w:lang w:val="de-DE"/>
              </w:rPr>
            </w:pPr>
            <w:r>
              <w:rPr>
                <w:b/>
                <w:i/>
                <w:szCs w:val="22"/>
                <w:lang w:val="de-DE"/>
              </w:rPr>
              <w:t xml:space="preserve">T.3             </w:t>
            </w:r>
          </w:p>
          <w:p w:rsidR="008F45E7" w:rsidRPr="00F7746A" w:rsidRDefault="008F45E7" w:rsidP="008F45E7">
            <w:pPr>
              <w:rPr>
                <w:b/>
                <w:i/>
                <w:szCs w:val="22"/>
                <w:lang w:val="de-DE"/>
              </w:rPr>
            </w:pPr>
          </w:p>
          <w:p w:rsidR="008F45E7" w:rsidRPr="00F7746A" w:rsidRDefault="008F45E7" w:rsidP="008F45E7">
            <w:pPr>
              <w:rPr>
                <w:b/>
                <w:i/>
                <w:szCs w:val="22"/>
                <w:lang w:val="de-DE"/>
              </w:rPr>
            </w:pPr>
            <w:r w:rsidRPr="00F7746A">
              <w:rPr>
                <w:b/>
                <w:i/>
                <w:szCs w:val="22"/>
                <w:lang w:val="de-DE"/>
              </w:rPr>
              <w:t>G.101</w:t>
            </w:r>
          </w:p>
          <w:p w:rsidR="008F45E7" w:rsidRPr="00F7746A" w:rsidRDefault="008F45E7" w:rsidP="008F45E7">
            <w:pPr>
              <w:rPr>
                <w:b/>
                <w:i/>
                <w:szCs w:val="22"/>
                <w:lang w:val="de-DE"/>
              </w:rPr>
            </w:pPr>
            <w:r>
              <w:rPr>
                <w:b/>
                <w:i/>
                <w:szCs w:val="22"/>
                <w:lang w:val="de-DE"/>
              </w:rPr>
              <w:t>G.101</w:t>
            </w:r>
          </w:p>
          <w:p w:rsidR="008F45E7" w:rsidRPr="00F7746A" w:rsidRDefault="008F45E7" w:rsidP="008F45E7">
            <w:pPr>
              <w:rPr>
                <w:b/>
                <w:i/>
                <w:szCs w:val="22"/>
                <w:lang w:val="de-DE"/>
              </w:rPr>
            </w:pPr>
            <w:r>
              <w:rPr>
                <w:b/>
                <w:i/>
                <w:szCs w:val="22"/>
                <w:lang w:val="de-DE"/>
              </w:rPr>
              <w:t>G.102</w:t>
            </w:r>
          </w:p>
          <w:p w:rsidR="008F45E7" w:rsidRPr="00F7746A" w:rsidRDefault="008F45E7" w:rsidP="008F45E7">
            <w:pPr>
              <w:rPr>
                <w:b/>
                <w:i/>
                <w:szCs w:val="22"/>
                <w:lang w:val="de-DE"/>
              </w:rPr>
            </w:pPr>
            <w:r>
              <w:rPr>
                <w:b/>
                <w:i/>
                <w:szCs w:val="22"/>
                <w:lang w:val="de-DE"/>
              </w:rPr>
              <w:t>G.103</w:t>
            </w:r>
          </w:p>
          <w:p w:rsidR="008F45E7" w:rsidRPr="00F7746A" w:rsidRDefault="008F45E7" w:rsidP="008F45E7">
            <w:pPr>
              <w:rPr>
                <w:b/>
                <w:i/>
                <w:szCs w:val="22"/>
                <w:lang w:val="de-DE"/>
              </w:rPr>
            </w:pPr>
            <w:r>
              <w:rPr>
                <w:b/>
                <w:i/>
                <w:szCs w:val="22"/>
                <w:lang w:val="de-DE"/>
              </w:rPr>
              <w:t>G.104</w:t>
            </w:r>
          </w:p>
          <w:p w:rsidR="008F45E7" w:rsidRPr="00F7746A" w:rsidRDefault="008F45E7" w:rsidP="008F45E7">
            <w:pPr>
              <w:rPr>
                <w:b/>
                <w:i/>
                <w:szCs w:val="22"/>
                <w:lang w:val="de-DE"/>
              </w:rPr>
            </w:pPr>
            <w:r>
              <w:rPr>
                <w:b/>
                <w:i/>
                <w:szCs w:val="22"/>
                <w:lang w:val="de-DE"/>
              </w:rPr>
              <w:t>P.104</w:t>
            </w:r>
          </w:p>
          <w:p w:rsidR="008F45E7" w:rsidRPr="00F7746A" w:rsidRDefault="008F45E7" w:rsidP="008F45E7">
            <w:pPr>
              <w:rPr>
                <w:b/>
                <w:i/>
                <w:szCs w:val="22"/>
                <w:lang w:val="de-DE"/>
              </w:rPr>
            </w:pPr>
            <w:r>
              <w:rPr>
                <w:b/>
                <w:i/>
                <w:szCs w:val="22"/>
                <w:lang w:val="de-DE"/>
              </w:rPr>
              <w:t>G.105</w:t>
            </w:r>
          </w:p>
          <w:p w:rsidR="008F45E7" w:rsidRPr="00F7746A" w:rsidRDefault="008F45E7" w:rsidP="008F45E7">
            <w:pPr>
              <w:rPr>
                <w:b/>
                <w:i/>
                <w:szCs w:val="22"/>
                <w:lang w:val="de-DE"/>
              </w:rPr>
            </w:pPr>
            <w:r>
              <w:rPr>
                <w:b/>
                <w:i/>
                <w:szCs w:val="22"/>
                <w:lang w:val="de-DE"/>
              </w:rPr>
              <w:t>G.142</w:t>
            </w:r>
          </w:p>
          <w:p w:rsidR="008F45E7" w:rsidRPr="00F7746A" w:rsidRDefault="008F45E7" w:rsidP="008F45E7">
            <w:pPr>
              <w:rPr>
                <w:b/>
                <w:i/>
                <w:szCs w:val="22"/>
                <w:lang w:val="de-DE"/>
              </w:rPr>
            </w:pPr>
            <w:r>
              <w:rPr>
                <w:b/>
                <w:i/>
                <w:szCs w:val="22"/>
                <w:lang w:val="de-DE"/>
              </w:rPr>
              <w:t>G.132</w:t>
            </w:r>
          </w:p>
          <w:p w:rsidR="008F45E7" w:rsidRPr="00F7746A" w:rsidRDefault="00CE2DCC" w:rsidP="008F45E7">
            <w:pPr>
              <w:rPr>
                <w:b/>
                <w:i/>
                <w:szCs w:val="22"/>
                <w:lang w:val="de-DE"/>
              </w:rPr>
            </w:pPr>
            <w:r>
              <w:rPr>
                <w:b/>
                <w:i/>
                <w:szCs w:val="22"/>
                <w:lang w:val="de-DE"/>
              </w:rPr>
              <w:t>G.131.1</w:t>
            </w:r>
          </w:p>
          <w:p w:rsidR="008F45E7" w:rsidRPr="00F7746A" w:rsidRDefault="00CE2DCC" w:rsidP="008F45E7">
            <w:pPr>
              <w:rPr>
                <w:b/>
                <w:i/>
                <w:szCs w:val="22"/>
                <w:lang w:val="de-DE"/>
              </w:rPr>
            </w:pPr>
            <w:r>
              <w:rPr>
                <w:b/>
                <w:i/>
                <w:szCs w:val="22"/>
                <w:lang w:val="de-DE"/>
              </w:rPr>
              <w:t>G.131.2</w:t>
            </w:r>
          </w:p>
          <w:p w:rsidR="008F45E7" w:rsidRPr="00F7746A" w:rsidRDefault="008F45E7" w:rsidP="008F45E7">
            <w:pPr>
              <w:rPr>
                <w:b/>
                <w:i/>
                <w:szCs w:val="22"/>
                <w:lang w:val="de-DE"/>
              </w:rPr>
            </w:pPr>
          </w:p>
          <w:p w:rsidR="008F45E7" w:rsidRPr="00F7746A" w:rsidRDefault="008F45E7" w:rsidP="008F45E7">
            <w:pPr>
              <w:rPr>
                <w:b/>
                <w:i/>
                <w:szCs w:val="22"/>
                <w:lang w:val="de-DE"/>
              </w:rPr>
            </w:pPr>
          </w:p>
          <w:p w:rsidR="008F45E7" w:rsidRPr="00F7746A" w:rsidRDefault="008F45E7" w:rsidP="008F45E7">
            <w:pPr>
              <w:rPr>
                <w:i/>
                <w:szCs w:val="22"/>
                <w:lang w:val="de-DE"/>
              </w:rPr>
            </w:pPr>
          </w:p>
        </w:tc>
        <w:tc>
          <w:tcPr>
            <w:tcW w:w="6946" w:type="dxa"/>
            <w:shd w:val="clear" w:color="auto" w:fill="auto"/>
          </w:tcPr>
          <w:p w:rsidR="008F45E7" w:rsidRPr="00F7746A" w:rsidRDefault="008F45E7" w:rsidP="008F45E7">
            <w:pPr>
              <w:rPr>
                <w:b/>
                <w:i/>
                <w:szCs w:val="22"/>
                <w:lang w:val="de-DE"/>
              </w:rPr>
            </w:pPr>
            <w:r w:rsidRPr="00F7746A">
              <w:rPr>
                <w:b/>
                <w:i/>
                <w:szCs w:val="22"/>
                <w:lang w:val="de-DE"/>
              </w:rPr>
              <w:t>NASLOVNA STRAN NAČRTA</w:t>
            </w:r>
          </w:p>
          <w:p w:rsidR="008F45E7" w:rsidRPr="00F7746A" w:rsidRDefault="008F45E7" w:rsidP="008F45E7">
            <w:pPr>
              <w:rPr>
                <w:b/>
                <w:i/>
                <w:szCs w:val="22"/>
                <w:lang w:val="de-DE"/>
              </w:rPr>
            </w:pPr>
          </w:p>
          <w:p w:rsidR="008F45E7" w:rsidRPr="00F7746A" w:rsidRDefault="008F45E7" w:rsidP="008F45E7">
            <w:pPr>
              <w:rPr>
                <w:b/>
                <w:i/>
                <w:szCs w:val="22"/>
                <w:lang w:val="de-DE"/>
              </w:rPr>
            </w:pPr>
            <w:r w:rsidRPr="00F7746A">
              <w:rPr>
                <w:b/>
                <w:i/>
                <w:szCs w:val="22"/>
                <w:lang w:val="de-DE"/>
              </w:rPr>
              <w:t>KAZALO VSEBINE NAČRTA</w:t>
            </w:r>
          </w:p>
          <w:p w:rsidR="008F45E7" w:rsidRPr="00F7746A" w:rsidRDefault="008F45E7" w:rsidP="008F45E7">
            <w:pPr>
              <w:rPr>
                <w:b/>
                <w:i/>
                <w:szCs w:val="22"/>
                <w:lang w:val="de-DE"/>
              </w:rPr>
            </w:pPr>
          </w:p>
          <w:p w:rsidR="008F45E7" w:rsidRPr="00F7746A" w:rsidRDefault="008F45E7" w:rsidP="008F45E7">
            <w:pPr>
              <w:rPr>
                <w:b/>
                <w:i/>
                <w:szCs w:val="22"/>
                <w:lang w:val="de-DE"/>
              </w:rPr>
            </w:pPr>
            <w:r w:rsidRPr="00F7746A">
              <w:rPr>
                <w:b/>
                <w:i/>
                <w:szCs w:val="22"/>
                <w:lang w:val="de-DE"/>
              </w:rPr>
              <w:t>TEHNIČNO POROČILO</w:t>
            </w:r>
          </w:p>
          <w:p w:rsidR="008F45E7" w:rsidRDefault="008F45E7" w:rsidP="008F45E7">
            <w:pPr>
              <w:rPr>
                <w:b/>
                <w:i/>
                <w:szCs w:val="22"/>
                <w:lang w:val="de-DE"/>
              </w:rPr>
            </w:pPr>
            <w:proofErr w:type="spellStart"/>
            <w:r w:rsidRPr="00F7746A">
              <w:rPr>
                <w:b/>
                <w:i/>
                <w:szCs w:val="22"/>
                <w:lang w:val="de-DE"/>
              </w:rPr>
              <w:t>Tehnični</w:t>
            </w:r>
            <w:proofErr w:type="spellEnd"/>
            <w:r w:rsidRPr="00F7746A">
              <w:rPr>
                <w:b/>
                <w:i/>
                <w:szCs w:val="22"/>
                <w:lang w:val="de-DE"/>
              </w:rPr>
              <w:t xml:space="preserve"> </w:t>
            </w:r>
            <w:proofErr w:type="spellStart"/>
            <w:r w:rsidRPr="00F7746A">
              <w:rPr>
                <w:b/>
                <w:i/>
                <w:szCs w:val="22"/>
                <w:lang w:val="de-DE"/>
              </w:rPr>
              <w:t>opis</w:t>
            </w:r>
            <w:proofErr w:type="spellEnd"/>
          </w:p>
          <w:p w:rsidR="008F45E7" w:rsidRDefault="008F45E7" w:rsidP="008F45E7">
            <w:pPr>
              <w:rPr>
                <w:b/>
                <w:i/>
                <w:szCs w:val="22"/>
                <w:lang w:val="de-DE"/>
              </w:rPr>
            </w:pPr>
            <w:proofErr w:type="spellStart"/>
            <w:r>
              <w:rPr>
                <w:b/>
                <w:i/>
                <w:szCs w:val="22"/>
                <w:lang w:val="de-DE"/>
              </w:rPr>
              <w:t>Projektantski</w:t>
            </w:r>
            <w:proofErr w:type="spellEnd"/>
            <w:r>
              <w:rPr>
                <w:b/>
                <w:i/>
                <w:szCs w:val="22"/>
                <w:lang w:val="de-DE"/>
              </w:rPr>
              <w:t xml:space="preserve"> </w:t>
            </w:r>
            <w:proofErr w:type="spellStart"/>
            <w:r>
              <w:rPr>
                <w:b/>
                <w:i/>
                <w:szCs w:val="22"/>
                <w:lang w:val="de-DE"/>
              </w:rPr>
              <w:t>predračun</w:t>
            </w:r>
            <w:proofErr w:type="spellEnd"/>
          </w:p>
          <w:p w:rsidR="008F45E7" w:rsidRPr="00F7746A" w:rsidRDefault="008F45E7" w:rsidP="008F45E7">
            <w:pPr>
              <w:rPr>
                <w:b/>
                <w:i/>
                <w:szCs w:val="22"/>
                <w:lang w:val="de-DE"/>
              </w:rPr>
            </w:pPr>
            <w:proofErr w:type="spellStart"/>
            <w:r>
              <w:rPr>
                <w:b/>
                <w:i/>
                <w:szCs w:val="22"/>
                <w:lang w:val="de-DE"/>
              </w:rPr>
              <w:t>Popis</w:t>
            </w:r>
            <w:proofErr w:type="spellEnd"/>
            <w:r>
              <w:rPr>
                <w:b/>
                <w:i/>
                <w:szCs w:val="22"/>
                <w:lang w:val="de-DE"/>
              </w:rPr>
              <w:t xml:space="preserve"> del</w:t>
            </w:r>
          </w:p>
          <w:p w:rsidR="008F45E7" w:rsidRPr="00F7746A" w:rsidRDefault="008F45E7" w:rsidP="008F45E7">
            <w:pPr>
              <w:rPr>
                <w:b/>
                <w:i/>
                <w:szCs w:val="22"/>
                <w:lang w:val="de-DE"/>
              </w:rPr>
            </w:pPr>
          </w:p>
          <w:p w:rsidR="008F45E7" w:rsidRPr="00F7746A" w:rsidRDefault="008F45E7" w:rsidP="008F45E7">
            <w:pPr>
              <w:rPr>
                <w:b/>
                <w:i/>
                <w:szCs w:val="22"/>
                <w:lang w:val="de-DE"/>
              </w:rPr>
            </w:pPr>
            <w:r w:rsidRPr="00F7746A">
              <w:rPr>
                <w:b/>
                <w:i/>
                <w:szCs w:val="22"/>
                <w:lang w:val="de-DE"/>
              </w:rPr>
              <w:t>RISBE</w:t>
            </w:r>
          </w:p>
          <w:p w:rsidR="008F45E7" w:rsidRPr="00F7746A" w:rsidRDefault="008F45E7" w:rsidP="008F45E7">
            <w:pPr>
              <w:rPr>
                <w:b/>
                <w:i/>
                <w:szCs w:val="22"/>
                <w:lang w:val="de-DE"/>
              </w:rPr>
            </w:pPr>
            <w:proofErr w:type="spellStart"/>
            <w:r w:rsidRPr="00F7746A">
              <w:rPr>
                <w:b/>
                <w:i/>
                <w:szCs w:val="22"/>
                <w:lang w:val="de-DE"/>
              </w:rPr>
              <w:t>Pregledna</w:t>
            </w:r>
            <w:proofErr w:type="spellEnd"/>
            <w:r w:rsidRPr="00F7746A">
              <w:rPr>
                <w:b/>
                <w:i/>
                <w:szCs w:val="22"/>
                <w:lang w:val="de-DE"/>
              </w:rPr>
              <w:t xml:space="preserve"> </w:t>
            </w:r>
            <w:proofErr w:type="spellStart"/>
            <w:r w:rsidRPr="00F7746A">
              <w:rPr>
                <w:b/>
                <w:i/>
                <w:szCs w:val="22"/>
                <w:lang w:val="de-DE"/>
              </w:rPr>
              <w:t>situacija</w:t>
            </w:r>
            <w:proofErr w:type="spellEnd"/>
          </w:p>
          <w:p w:rsidR="008F45E7" w:rsidRPr="00F7746A" w:rsidRDefault="008F45E7" w:rsidP="008F45E7">
            <w:pPr>
              <w:rPr>
                <w:b/>
                <w:i/>
                <w:szCs w:val="22"/>
                <w:lang w:val="de-DE"/>
              </w:rPr>
            </w:pPr>
            <w:proofErr w:type="spellStart"/>
            <w:r w:rsidRPr="00F7746A">
              <w:rPr>
                <w:b/>
                <w:i/>
                <w:szCs w:val="22"/>
                <w:lang w:val="de-DE"/>
              </w:rPr>
              <w:t>Gradbena</w:t>
            </w:r>
            <w:proofErr w:type="spellEnd"/>
            <w:r w:rsidRPr="00F7746A">
              <w:rPr>
                <w:b/>
                <w:i/>
                <w:szCs w:val="22"/>
                <w:lang w:val="de-DE"/>
              </w:rPr>
              <w:t xml:space="preserve"> </w:t>
            </w:r>
            <w:proofErr w:type="spellStart"/>
            <w:r w:rsidRPr="00F7746A">
              <w:rPr>
                <w:b/>
                <w:i/>
                <w:szCs w:val="22"/>
                <w:lang w:val="de-DE"/>
              </w:rPr>
              <w:t>situacija</w:t>
            </w:r>
            <w:proofErr w:type="spellEnd"/>
            <w:r w:rsidRPr="00F7746A">
              <w:rPr>
                <w:b/>
                <w:i/>
                <w:szCs w:val="22"/>
                <w:lang w:val="de-DE"/>
              </w:rPr>
              <w:t xml:space="preserve"> </w:t>
            </w:r>
          </w:p>
          <w:p w:rsidR="008F45E7" w:rsidRPr="00F7746A" w:rsidRDefault="008F45E7" w:rsidP="008F45E7">
            <w:pPr>
              <w:rPr>
                <w:b/>
                <w:i/>
                <w:szCs w:val="22"/>
                <w:lang w:val="de-DE"/>
              </w:rPr>
            </w:pPr>
            <w:proofErr w:type="spellStart"/>
            <w:r>
              <w:rPr>
                <w:b/>
                <w:i/>
                <w:szCs w:val="22"/>
                <w:lang w:val="de-DE"/>
              </w:rPr>
              <w:t>Situacija</w:t>
            </w:r>
            <w:proofErr w:type="spellEnd"/>
            <w:r>
              <w:rPr>
                <w:b/>
                <w:i/>
                <w:szCs w:val="22"/>
                <w:lang w:val="de-DE"/>
              </w:rPr>
              <w:t xml:space="preserve"> </w:t>
            </w:r>
            <w:proofErr w:type="spellStart"/>
            <w:r>
              <w:rPr>
                <w:b/>
                <w:i/>
                <w:szCs w:val="22"/>
                <w:lang w:val="de-DE"/>
              </w:rPr>
              <w:t>komunalnih</w:t>
            </w:r>
            <w:proofErr w:type="spellEnd"/>
            <w:r>
              <w:rPr>
                <w:b/>
                <w:i/>
                <w:szCs w:val="22"/>
                <w:lang w:val="de-DE"/>
              </w:rPr>
              <w:t xml:space="preserve"> </w:t>
            </w:r>
            <w:proofErr w:type="spellStart"/>
            <w:r>
              <w:rPr>
                <w:b/>
                <w:i/>
                <w:szCs w:val="22"/>
                <w:lang w:val="de-DE"/>
              </w:rPr>
              <w:t>vodov</w:t>
            </w:r>
            <w:proofErr w:type="spellEnd"/>
          </w:p>
          <w:p w:rsidR="008F45E7" w:rsidRPr="00F7746A" w:rsidRDefault="008F45E7" w:rsidP="008F45E7">
            <w:pPr>
              <w:rPr>
                <w:b/>
                <w:i/>
                <w:szCs w:val="22"/>
                <w:lang w:val="de-DE"/>
              </w:rPr>
            </w:pPr>
            <w:proofErr w:type="spellStart"/>
            <w:r>
              <w:rPr>
                <w:b/>
                <w:i/>
                <w:szCs w:val="22"/>
                <w:lang w:val="de-DE"/>
              </w:rPr>
              <w:t>Katastrska</w:t>
            </w:r>
            <w:proofErr w:type="spellEnd"/>
            <w:r>
              <w:rPr>
                <w:b/>
                <w:i/>
                <w:szCs w:val="22"/>
                <w:lang w:val="de-DE"/>
              </w:rPr>
              <w:t xml:space="preserve"> </w:t>
            </w:r>
            <w:proofErr w:type="spellStart"/>
            <w:r>
              <w:rPr>
                <w:b/>
                <w:i/>
                <w:szCs w:val="22"/>
                <w:lang w:val="de-DE"/>
              </w:rPr>
              <w:t>situacija</w:t>
            </w:r>
            <w:proofErr w:type="spellEnd"/>
          </w:p>
          <w:p w:rsidR="008F45E7" w:rsidRPr="00F7746A" w:rsidRDefault="008F45E7" w:rsidP="008F45E7">
            <w:pPr>
              <w:rPr>
                <w:b/>
                <w:i/>
                <w:szCs w:val="22"/>
                <w:lang w:val="de-DE"/>
              </w:rPr>
            </w:pPr>
            <w:proofErr w:type="spellStart"/>
            <w:r>
              <w:rPr>
                <w:b/>
                <w:i/>
                <w:szCs w:val="22"/>
                <w:lang w:val="de-DE"/>
              </w:rPr>
              <w:t>Razdelilnik</w:t>
            </w:r>
            <w:proofErr w:type="spellEnd"/>
            <w:r>
              <w:rPr>
                <w:b/>
                <w:i/>
                <w:szCs w:val="22"/>
                <w:lang w:val="de-DE"/>
              </w:rPr>
              <w:t xml:space="preserve"> </w:t>
            </w:r>
            <w:proofErr w:type="spellStart"/>
            <w:r>
              <w:rPr>
                <w:b/>
                <w:i/>
                <w:szCs w:val="22"/>
                <w:lang w:val="de-DE"/>
              </w:rPr>
              <w:t>za</w:t>
            </w:r>
            <w:proofErr w:type="spellEnd"/>
            <w:r>
              <w:rPr>
                <w:b/>
                <w:i/>
                <w:szCs w:val="22"/>
                <w:lang w:val="de-DE"/>
              </w:rPr>
              <w:t xml:space="preserve"> </w:t>
            </w:r>
            <w:proofErr w:type="spellStart"/>
            <w:r>
              <w:rPr>
                <w:b/>
                <w:i/>
                <w:szCs w:val="22"/>
                <w:lang w:val="de-DE"/>
              </w:rPr>
              <w:t>parcelacijo</w:t>
            </w:r>
            <w:proofErr w:type="spellEnd"/>
            <w:r>
              <w:rPr>
                <w:b/>
                <w:i/>
                <w:szCs w:val="22"/>
                <w:lang w:val="de-DE"/>
              </w:rPr>
              <w:t xml:space="preserve"> - </w:t>
            </w:r>
            <w:proofErr w:type="spellStart"/>
            <w:r>
              <w:rPr>
                <w:b/>
                <w:i/>
                <w:szCs w:val="22"/>
                <w:lang w:val="de-DE"/>
              </w:rPr>
              <w:t>tabela</w:t>
            </w:r>
            <w:proofErr w:type="spellEnd"/>
          </w:p>
          <w:p w:rsidR="008F45E7" w:rsidRPr="00F7746A" w:rsidRDefault="008F45E7" w:rsidP="008F45E7">
            <w:pPr>
              <w:rPr>
                <w:b/>
                <w:i/>
                <w:szCs w:val="22"/>
                <w:lang w:val="de-DE"/>
              </w:rPr>
            </w:pPr>
            <w:proofErr w:type="spellStart"/>
            <w:r>
              <w:rPr>
                <w:b/>
                <w:i/>
                <w:szCs w:val="22"/>
                <w:lang w:val="de-DE"/>
              </w:rPr>
              <w:t>Katastrska</w:t>
            </w:r>
            <w:proofErr w:type="spellEnd"/>
            <w:r>
              <w:rPr>
                <w:b/>
                <w:i/>
                <w:szCs w:val="22"/>
                <w:lang w:val="de-DE"/>
              </w:rPr>
              <w:t xml:space="preserve"> </w:t>
            </w:r>
            <w:proofErr w:type="spellStart"/>
            <w:r>
              <w:rPr>
                <w:b/>
                <w:i/>
                <w:szCs w:val="22"/>
                <w:lang w:val="de-DE"/>
              </w:rPr>
              <w:t>situacija</w:t>
            </w:r>
            <w:proofErr w:type="spellEnd"/>
            <w:r>
              <w:rPr>
                <w:b/>
                <w:i/>
                <w:szCs w:val="22"/>
                <w:lang w:val="de-DE"/>
              </w:rPr>
              <w:t xml:space="preserve"> na </w:t>
            </w:r>
            <w:proofErr w:type="spellStart"/>
            <w:r>
              <w:rPr>
                <w:b/>
                <w:i/>
                <w:szCs w:val="22"/>
                <w:lang w:val="de-DE"/>
              </w:rPr>
              <w:t>dofu</w:t>
            </w:r>
            <w:proofErr w:type="spellEnd"/>
          </w:p>
          <w:p w:rsidR="008F45E7" w:rsidRPr="00F7746A" w:rsidRDefault="008F45E7" w:rsidP="008F45E7">
            <w:pPr>
              <w:rPr>
                <w:b/>
                <w:i/>
                <w:szCs w:val="22"/>
                <w:lang w:val="de-DE"/>
              </w:rPr>
            </w:pPr>
            <w:proofErr w:type="spellStart"/>
            <w:r>
              <w:rPr>
                <w:b/>
                <w:i/>
                <w:szCs w:val="22"/>
                <w:lang w:val="de-DE"/>
              </w:rPr>
              <w:t>Vzdolžni</w:t>
            </w:r>
            <w:proofErr w:type="spellEnd"/>
            <w:r w:rsidR="00CE2DCC">
              <w:rPr>
                <w:b/>
                <w:i/>
                <w:szCs w:val="22"/>
                <w:lang w:val="de-DE"/>
              </w:rPr>
              <w:t xml:space="preserve"> </w:t>
            </w:r>
            <w:proofErr w:type="spellStart"/>
            <w:r w:rsidR="00CE2DCC">
              <w:rPr>
                <w:b/>
                <w:i/>
                <w:szCs w:val="22"/>
                <w:lang w:val="de-DE"/>
              </w:rPr>
              <w:t>prerez</w:t>
            </w:r>
            <w:proofErr w:type="spellEnd"/>
          </w:p>
          <w:p w:rsidR="008F45E7" w:rsidRPr="00F7746A" w:rsidRDefault="008F45E7" w:rsidP="008F45E7">
            <w:pPr>
              <w:rPr>
                <w:b/>
                <w:i/>
                <w:szCs w:val="22"/>
                <w:lang w:val="de-DE"/>
              </w:rPr>
            </w:pPr>
            <w:proofErr w:type="spellStart"/>
            <w:r>
              <w:rPr>
                <w:b/>
                <w:i/>
                <w:szCs w:val="22"/>
                <w:lang w:val="de-DE"/>
              </w:rPr>
              <w:t>Karakteristični</w:t>
            </w:r>
            <w:proofErr w:type="spellEnd"/>
            <w:r>
              <w:rPr>
                <w:b/>
                <w:i/>
                <w:szCs w:val="22"/>
                <w:lang w:val="de-DE"/>
              </w:rPr>
              <w:t xml:space="preserve"> </w:t>
            </w:r>
            <w:proofErr w:type="spellStart"/>
            <w:r>
              <w:rPr>
                <w:b/>
                <w:i/>
                <w:szCs w:val="22"/>
                <w:lang w:val="de-DE"/>
              </w:rPr>
              <w:t>prečni</w:t>
            </w:r>
            <w:proofErr w:type="spellEnd"/>
            <w:r>
              <w:rPr>
                <w:b/>
                <w:i/>
                <w:szCs w:val="22"/>
                <w:lang w:val="de-DE"/>
              </w:rPr>
              <w:t xml:space="preserve"> </w:t>
            </w:r>
            <w:proofErr w:type="spellStart"/>
            <w:r>
              <w:rPr>
                <w:b/>
                <w:i/>
                <w:szCs w:val="22"/>
                <w:lang w:val="de-DE"/>
              </w:rPr>
              <w:t>prerez</w:t>
            </w:r>
            <w:proofErr w:type="spellEnd"/>
          </w:p>
          <w:p w:rsidR="008F45E7" w:rsidRPr="00F7746A" w:rsidRDefault="008F45E7" w:rsidP="008F45E7">
            <w:pPr>
              <w:rPr>
                <w:b/>
                <w:i/>
                <w:szCs w:val="22"/>
                <w:lang w:val="de-DE"/>
              </w:rPr>
            </w:pPr>
            <w:proofErr w:type="spellStart"/>
            <w:r w:rsidRPr="00F7746A">
              <w:rPr>
                <w:b/>
                <w:i/>
                <w:szCs w:val="22"/>
                <w:lang w:val="de-DE"/>
              </w:rPr>
              <w:t>Prečni</w:t>
            </w:r>
            <w:proofErr w:type="spellEnd"/>
            <w:r w:rsidRPr="00F7746A">
              <w:rPr>
                <w:b/>
                <w:i/>
                <w:szCs w:val="22"/>
                <w:lang w:val="de-DE"/>
              </w:rPr>
              <w:t xml:space="preserve"> </w:t>
            </w:r>
            <w:proofErr w:type="spellStart"/>
            <w:r w:rsidRPr="00F7746A">
              <w:rPr>
                <w:b/>
                <w:i/>
                <w:szCs w:val="22"/>
                <w:lang w:val="de-DE"/>
              </w:rPr>
              <w:t>prerezi</w:t>
            </w:r>
            <w:proofErr w:type="spellEnd"/>
            <w:r w:rsidRPr="00F7746A">
              <w:rPr>
                <w:b/>
                <w:i/>
                <w:szCs w:val="22"/>
                <w:lang w:val="de-DE"/>
              </w:rPr>
              <w:t xml:space="preserve"> P1 – P</w:t>
            </w:r>
            <w:r w:rsidR="000F2291">
              <w:rPr>
                <w:b/>
                <w:i/>
                <w:szCs w:val="22"/>
                <w:lang w:val="de-DE"/>
              </w:rPr>
              <w:t>9</w:t>
            </w:r>
          </w:p>
          <w:p w:rsidR="008F45E7" w:rsidRPr="00F7746A" w:rsidRDefault="000F2291" w:rsidP="008F45E7">
            <w:pPr>
              <w:rPr>
                <w:b/>
                <w:i/>
                <w:szCs w:val="22"/>
                <w:lang w:val="de-DE"/>
              </w:rPr>
            </w:pPr>
            <w:proofErr w:type="spellStart"/>
            <w:r>
              <w:rPr>
                <w:b/>
                <w:i/>
                <w:szCs w:val="22"/>
                <w:lang w:val="de-DE"/>
              </w:rPr>
              <w:t>Prečni</w:t>
            </w:r>
            <w:proofErr w:type="spellEnd"/>
            <w:r>
              <w:rPr>
                <w:b/>
                <w:i/>
                <w:szCs w:val="22"/>
                <w:lang w:val="de-DE"/>
              </w:rPr>
              <w:t xml:space="preserve"> </w:t>
            </w:r>
            <w:proofErr w:type="spellStart"/>
            <w:r>
              <w:rPr>
                <w:b/>
                <w:i/>
                <w:szCs w:val="22"/>
                <w:lang w:val="de-DE"/>
              </w:rPr>
              <w:t>prerezi</w:t>
            </w:r>
            <w:proofErr w:type="spellEnd"/>
            <w:r>
              <w:rPr>
                <w:b/>
                <w:i/>
                <w:szCs w:val="22"/>
                <w:lang w:val="de-DE"/>
              </w:rPr>
              <w:t xml:space="preserve"> P10 – P1</w:t>
            </w:r>
            <w:r w:rsidR="0018530B">
              <w:rPr>
                <w:b/>
                <w:i/>
                <w:szCs w:val="22"/>
                <w:lang w:val="de-DE"/>
              </w:rPr>
              <w:t>1</w:t>
            </w:r>
          </w:p>
          <w:p w:rsidR="008F45E7" w:rsidRPr="00F7746A" w:rsidRDefault="008F45E7" w:rsidP="008F45E7">
            <w:pPr>
              <w:rPr>
                <w:b/>
                <w:i/>
                <w:szCs w:val="22"/>
                <w:lang w:val="de-DE"/>
              </w:rPr>
            </w:pPr>
          </w:p>
          <w:p w:rsidR="008F45E7" w:rsidRPr="00F7746A" w:rsidRDefault="008F45E7" w:rsidP="008F45E7">
            <w:pPr>
              <w:rPr>
                <w:i/>
                <w:szCs w:val="22"/>
                <w:lang w:val="de-DE"/>
              </w:rPr>
            </w:pPr>
          </w:p>
        </w:tc>
      </w:tr>
    </w:tbl>
    <w:p w:rsidR="00455329" w:rsidRDefault="00455329">
      <w:pPr>
        <w:rPr>
          <w:rFonts w:cs="Arial"/>
          <w:sz w:val="16"/>
          <w:szCs w:val="16"/>
        </w:rPr>
      </w:pPr>
      <w:r>
        <w:rPr>
          <w:rFonts w:cs="Arial"/>
          <w:sz w:val="16"/>
          <w:szCs w:val="16"/>
        </w:rPr>
        <w:br w:type="page"/>
      </w:r>
    </w:p>
    <w:p w:rsidR="005223C7" w:rsidRDefault="005223C7" w:rsidP="00273264">
      <w:pPr>
        <w:tabs>
          <w:tab w:val="left" w:pos="7215"/>
        </w:tabs>
        <w:rPr>
          <w:rFonts w:cs="Arial"/>
          <w:sz w:val="16"/>
          <w:szCs w:val="16"/>
        </w:rPr>
        <w:sectPr w:rsidR="005223C7" w:rsidSect="004F0381">
          <w:headerReference w:type="default" r:id="rId8"/>
          <w:footerReference w:type="default" r:id="rId9"/>
          <w:headerReference w:type="first" r:id="rId10"/>
          <w:footerReference w:type="first" r:id="rId11"/>
          <w:type w:val="continuous"/>
          <w:pgSz w:w="11906" w:h="16838" w:code="9"/>
          <w:pgMar w:top="567" w:right="567" w:bottom="567" w:left="1701" w:header="559" w:footer="192" w:gutter="0"/>
          <w:cols w:space="708"/>
          <w:titlePg/>
          <w:docGrid w:linePitch="272"/>
        </w:sectPr>
      </w:pPr>
    </w:p>
    <w:p w:rsidR="00CC3EAE" w:rsidRDefault="00CC3EAE" w:rsidP="00273264">
      <w:pPr>
        <w:tabs>
          <w:tab w:val="left" w:pos="7215"/>
        </w:tabs>
        <w:rPr>
          <w:rFonts w:cs="Arial"/>
          <w:sz w:val="16"/>
          <w:szCs w:val="16"/>
        </w:rPr>
      </w:pPr>
    </w:p>
    <w:p w:rsidR="004F0381" w:rsidRDefault="004F0381" w:rsidP="005223C7">
      <w:pPr>
        <w:sectPr w:rsidR="004F0381" w:rsidSect="005223C7">
          <w:footerReference w:type="first" r:id="rId12"/>
          <w:pgSz w:w="11906" w:h="16838" w:code="9"/>
          <w:pgMar w:top="567" w:right="567" w:bottom="567" w:left="1701" w:header="559" w:footer="192" w:gutter="0"/>
          <w:cols w:space="708"/>
          <w:titlePg/>
          <w:docGrid w:linePitch="272"/>
        </w:sectPr>
      </w:pPr>
    </w:p>
    <w:p w:rsidR="001714E5" w:rsidRDefault="001714E5" w:rsidP="00273264">
      <w:pPr>
        <w:tabs>
          <w:tab w:val="left" w:pos="7215"/>
        </w:tabs>
        <w:rPr>
          <w:rFonts w:cs="Arial"/>
          <w:sz w:val="16"/>
          <w:szCs w:val="16"/>
        </w:rPr>
      </w:pPr>
    </w:p>
    <w:p w:rsidR="001714E5" w:rsidRPr="00C80876" w:rsidRDefault="001714E5" w:rsidP="001714E5">
      <w:pPr>
        <w:rPr>
          <w:b/>
        </w:rPr>
      </w:pPr>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560"/>
        <w:gridCol w:w="7796"/>
      </w:tblGrid>
      <w:tr w:rsidR="001714E5" w:rsidRPr="001B444B" w:rsidTr="00101383">
        <w:tc>
          <w:tcPr>
            <w:tcW w:w="1560" w:type="dxa"/>
            <w:tcBorders>
              <w:top w:val="single" w:sz="4" w:space="0" w:color="auto"/>
              <w:left w:val="single" w:sz="4" w:space="0" w:color="auto"/>
              <w:bottom w:val="single" w:sz="4" w:space="0" w:color="auto"/>
              <w:right w:val="single" w:sz="4" w:space="0" w:color="auto"/>
            </w:tcBorders>
          </w:tcPr>
          <w:p w:rsidR="001714E5" w:rsidRPr="005C32B1" w:rsidRDefault="001714E5" w:rsidP="00E41D84">
            <w:pPr>
              <w:rPr>
                <w:b/>
                <w:spacing w:val="40"/>
                <w:sz w:val="28"/>
                <w:szCs w:val="28"/>
              </w:rPr>
            </w:pPr>
          </w:p>
          <w:p w:rsidR="001714E5" w:rsidRPr="001B444B" w:rsidRDefault="008E4A14" w:rsidP="0042323F">
            <w:pPr>
              <w:rPr>
                <w:b/>
                <w:spacing w:val="40"/>
                <w:sz w:val="28"/>
                <w:szCs w:val="28"/>
              </w:rPr>
            </w:pPr>
            <w:r>
              <w:rPr>
                <w:b/>
                <w:spacing w:val="40"/>
                <w:sz w:val="28"/>
                <w:szCs w:val="28"/>
              </w:rPr>
              <w:t>3.1</w:t>
            </w:r>
            <w:r w:rsidR="001714E5" w:rsidRPr="001B444B">
              <w:rPr>
                <w:b/>
                <w:spacing w:val="40"/>
                <w:sz w:val="28"/>
                <w:szCs w:val="28"/>
              </w:rPr>
              <w:t>.3</w:t>
            </w:r>
          </w:p>
        </w:tc>
        <w:tc>
          <w:tcPr>
            <w:tcW w:w="7796" w:type="dxa"/>
            <w:tcBorders>
              <w:top w:val="single" w:sz="4" w:space="0" w:color="auto"/>
              <w:left w:val="single" w:sz="4" w:space="0" w:color="auto"/>
              <w:bottom w:val="single" w:sz="4" w:space="0" w:color="auto"/>
              <w:right w:val="single" w:sz="4" w:space="0" w:color="auto"/>
            </w:tcBorders>
          </w:tcPr>
          <w:p w:rsidR="001714E5" w:rsidRPr="001B444B" w:rsidRDefault="001714E5" w:rsidP="00E41D84">
            <w:pPr>
              <w:rPr>
                <w:b/>
                <w:sz w:val="28"/>
                <w:szCs w:val="28"/>
              </w:rPr>
            </w:pPr>
          </w:p>
          <w:p w:rsidR="001714E5" w:rsidRPr="001B444B" w:rsidRDefault="001714E5" w:rsidP="00E41D84">
            <w:pPr>
              <w:rPr>
                <w:b/>
                <w:spacing w:val="40"/>
                <w:sz w:val="28"/>
                <w:szCs w:val="28"/>
              </w:rPr>
            </w:pPr>
            <w:r w:rsidRPr="001B444B">
              <w:rPr>
                <w:b/>
                <w:spacing w:val="40"/>
                <w:sz w:val="28"/>
                <w:szCs w:val="28"/>
              </w:rPr>
              <w:t>TEHNIČNO POROČILO</w:t>
            </w:r>
          </w:p>
          <w:p w:rsidR="001714E5" w:rsidRPr="001B444B" w:rsidRDefault="001714E5" w:rsidP="00E41D84">
            <w:pPr>
              <w:rPr>
                <w:b/>
                <w:spacing w:val="40"/>
                <w:sz w:val="28"/>
                <w:szCs w:val="28"/>
              </w:rPr>
            </w:pPr>
          </w:p>
        </w:tc>
      </w:tr>
    </w:tbl>
    <w:p w:rsidR="001714E5" w:rsidRPr="001B444B" w:rsidRDefault="001714E5" w:rsidP="001714E5">
      <w:pPr>
        <w:rPr>
          <w:b/>
          <w:sz w:val="24"/>
          <w:szCs w:val="24"/>
        </w:rPr>
      </w:pPr>
    </w:p>
    <w:p w:rsidR="00CB292D" w:rsidRDefault="00CB292D" w:rsidP="00CB292D"/>
    <w:p w:rsidR="005223C7" w:rsidRPr="00CB292D" w:rsidRDefault="001714E5" w:rsidP="00C23780">
      <w:pPr>
        <w:rPr>
          <w:b/>
          <w:i/>
          <w:sz w:val="24"/>
          <w:szCs w:val="24"/>
        </w:rPr>
        <w:sectPr w:rsidR="005223C7" w:rsidRPr="00CB292D" w:rsidSect="00455329">
          <w:headerReference w:type="default" r:id="rId13"/>
          <w:footerReference w:type="default" r:id="rId14"/>
          <w:type w:val="continuous"/>
          <w:pgSz w:w="11906" w:h="16838" w:code="9"/>
          <w:pgMar w:top="567" w:right="567" w:bottom="567" w:left="1701" w:header="559" w:footer="192" w:gutter="0"/>
          <w:cols w:space="708"/>
          <w:titlePg/>
          <w:docGrid w:linePitch="272"/>
        </w:sectPr>
      </w:pPr>
      <w:r>
        <w:rPr>
          <w:b/>
          <w:i/>
          <w:sz w:val="24"/>
          <w:szCs w:val="24"/>
        </w:rPr>
        <w:br w:type="page"/>
      </w:r>
    </w:p>
    <w:p w:rsidR="005223C7" w:rsidRPr="00C80876" w:rsidRDefault="005223C7" w:rsidP="00C23780">
      <w:pPr>
        <w:rPr>
          <w:b/>
        </w:rPr>
      </w:pPr>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3"/>
        <w:gridCol w:w="7513"/>
      </w:tblGrid>
      <w:tr w:rsidR="00C23780" w:rsidRPr="001B444B" w:rsidTr="004E18D2">
        <w:tc>
          <w:tcPr>
            <w:tcW w:w="1843" w:type="dxa"/>
            <w:tcBorders>
              <w:top w:val="single" w:sz="4" w:space="0" w:color="auto"/>
              <w:left w:val="single" w:sz="4" w:space="0" w:color="auto"/>
              <w:bottom w:val="single" w:sz="4" w:space="0" w:color="auto"/>
              <w:right w:val="single" w:sz="4" w:space="0" w:color="auto"/>
            </w:tcBorders>
          </w:tcPr>
          <w:p w:rsidR="00C23780" w:rsidRPr="005C32B1" w:rsidRDefault="00C23780" w:rsidP="00E41D84">
            <w:pPr>
              <w:rPr>
                <w:b/>
                <w:spacing w:val="40"/>
                <w:sz w:val="28"/>
                <w:szCs w:val="28"/>
              </w:rPr>
            </w:pPr>
          </w:p>
          <w:p w:rsidR="00C23780" w:rsidRPr="001B444B" w:rsidRDefault="0042323F" w:rsidP="008E4A14">
            <w:pPr>
              <w:rPr>
                <w:b/>
                <w:spacing w:val="40"/>
                <w:sz w:val="28"/>
                <w:szCs w:val="28"/>
              </w:rPr>
            </w:pPr>
            <w:r>
              <w:rPr>
                <w:b/>
                <w:spacing w:val="40"/>
                <w:sz w:val="28"/>
                <w:szCs w:val="28"/>
              </w:rPr>
              <w:t>3.</w:t>
            </w:r>
            <w:r w:rsidR="008E4A14">
              <w:rPr>
                <w:b/>
                <w:spacing w:val="40"/>
                <w:sz w:val="28"/>
                <w:szCs w:val="28"/>
              </w:rPr>
              <w:t>1</w:t>
            </w:r>
            <w:r w:rsidR="00C23780">
              <w:rPr>
                <w:b/>
                <w:spacing w:val="40"/>
                <w:sz w:val="28"/>
                <w:szCs w:val="28"/>
              </w:rPr>
              <w:t>.</w:t>
            </w:r>
            <w:r w:rsidR="00C23780" w:rsidRPr="001B444B">
              <w:rPr>
                <w:b/>
                <w:spacing w:val="40"/>
                <w:sz w:val="28"/>
                <w:szCs w:val="28"/>
              </w:rPr>
              <w:t>3</w:t>
            </w:r>
            <w:r w:rsidR="00C23780">
              <w:rPr>
                <w:b/>
                <w:spacing w:val="40"/>
                <w:sz w:val="28"/>
                <w:szCs w:val="28"/>
              </w:rPr>
              <w:t>.1</w:t>
            </w:r>
          </w:p>
        </w:tc>
        <w:tc>
          <w:tcPr>
            <w:tcW w:w="7513" w:type="dxa"/>
            <w:tcBorders>
              <w:top w:val="single" w:sz="4" w:space="0" w:color="auto"/>
              <w:left w:val="single" w:sz="4" w:space="0" w:color="auto"/>
              <w:bottom w:val="single" w:sz="4" w:space="0" w:color="auto"/>
              <w:right w:val="single" w:sz="4" w:space="0" w:color="auto"/>
            </w:tcBorders>
          </w:tcPr>
          <w:p w:rsidR="00C23780" w:rsidRPr="001B444B" w:rsidRDefault="00C23780" w:rsidP="00E41D84">
            <w:pPr>
              <w:rPr>
                <w:b/>
                <w:sz w:val="28"/>
                <w:szCs w:val="28"/>
              </w:rPr>
            </w:pPr>
          </w:p>
          <w:p w:rsidR="00C23780" w:rsidRPr="001B444B" w:rsidRDefault="00C23780" w:rsidP="00E41D84">
            <w:pPr>
              <w:rPr>
                <w:b/>
                <w:spacing w:val="40"/>
                <w:sz w:val="28"/>
                <w:szCs w:val="28"/>
              </w:rPr>
            </w:pPr>
            <w:proofErr w:type="spellStart"/>
            <w:r>
              <w:rPr>
                <w:b/>
                <w:spacing w:val="40"/>
                <w:sz w:val="28"/>
                <w:szCs w:val="28"/>
              </w:rPr>
              <w:t>Tehnični</w:t>
            </w:r>
            <w:proofErr w:type="spellEnd"/>
            <w:r>
              <w:rPr>
                <w:b/>
                <w:spacing w:val="40"/>
                <w:sz w:val="28"/>
                <w:szCs w:val="28"/>
              </w:rPr>
              <w:t xml:space="preserve"> </w:t>
            </w:r>
            <w:proofErr w:type="spellStart"/>
            <w:r>
              <w:rPr>
                <w:b/>
                <w:spacing w:val="40"/>
                <w:sz w:val="28"/>
                <w:szCs w:val="28"/>
              </w:rPr>
              <w:t>opis</w:t>
            </w:r>
            <w:proofErr w:type="spellEnd"/>
          </w:p>
          <w:p w:rsidR="00C23780" w:rsidRPr="001B444B" w:rsidRDefault="00C23780" w:rsidP="00E41D84">
            <w:pPr>
              <w:rPr>
                <w:b/>
                <w:spacing w:val="40"/>
                <w:sz w:val="28"/>
                <w:szCs w:val="28"/>
              </w:rPr>
            </w:pPr>
          </w:p>
        </w:tc>
      </w:tr>
    </w:tbl>
    <w:p w:rsidR="00C23780" w:rsidRPr="001B444B" w:rsidRDefault="00C23780" w:rsidP="00C23780">
      <w:pPr>
        <w:rPr>
          <w:b/>
          <w:sz w:val="24"/>
          <w:szCs w:val="24"/>
        </w:rPr>
      </w:pPr>
    </w:p>
    <w:p w:rsidR="00C23780" w:rsidRDefault="00C23780" w:rsidP="00C23780">
      <w:pPr>
        <w:rPr>
          <w:b/>
          <w:sz w:val="24"/>
          <w:szCs w:val="24"/>
        </w:rPr>
      </w:pPr>
    </w:p>
    <w:p w:rsidR="00DE5C20" w:rsidRDefault="00DE5C20" w:rsidP="00EF32A6">
      <w:pPr>
        <w:jc w:val="both"/>
        <w:rPr>
          <w:lang w:val="sl-SI"/>
        </w:rPr>
      </w:pPr>
    </w:p>
    <w:p w:rsidR="00DE5C20" w:rsidRDefault="00DE5C20" w:rsidP="00DE5C20">
      <w:pPr>
        <w:rPr>
          <w:lang w:val="sl-SI"/>
        </w:rPr>
      </w:pPr>
    </w:p>
    <w:p w:rsidR="007414BA" w:rsidRDefault="007414BA" w:rsidP="00DE5C20">
      <w:pPr>
        <w:rPr>
          <w:lang w:val="sl-SI"/>
        </w:rPr>
      </w:pPr>
    </w:p>
    <w:p w:rsidR="007414BA" w:rsidRDefault="007414BA" w:rsidP="00DE5C20">
      <w:pPr>
        <w:rPr>
          <w:lang w:val="sl-SI"/>
        </w:rPr>
      </w:pPr>
    </w:p>
    <w:p w:rsidR="007414BA" w:rsidRDefault="007414BA" w:rsidP="00DE5C20">
      <w:pPr>
        <w:rPr>
          <w:lang w:val="sl-SI"/>
        </w:rPr>
      </w:pPr>
    </w:p>
    <w:p w:rsidR="007414BA" w:rsidRDefault="007414BA" w:rsidP="00DE5C20">
      <w:pPr>
        <w:rPr>
          <w:lang w:val="sl-SI"/>
        </w:rPr>
      </w:pPr>
    </w:p>
    <w:p w:rsidR="007414BA" w:rsidRDefault="007414BA" w:rsidP="00DE5C20">
      <w:pPr>
        <w:rPr>
          <w:lang w:val="sl-SI"/>
        </w:rPr>
      </w:pPr>
    </w:p>
    <w:p w:rsidR="007414BA" w:rsidRDefault="007414BA" w:rsidP="00DE5C20">
      <w:pPr>
        <w:rPr>
          <w:lang w:val="sl-SI"/>
        </w:rPr>
      </w:pPr>
    </w:p>
    <w:p w:rsidR="007414BA" w:rsidRDefault="007414BA" w:rsidP="00DE5C20">
      <w:pPr>
        <w:rPr>
          <w:lang w:val="sl-SI"/>
        </w:rPr>
      </w:pPr>
    </w:p>
    <w:p w:rsidR="007414BA" w:rsidRDefault="007414BA" w:rsidP="00DE5C20">
      <w:pPr>
        <w:rPr>
          <w:lang w:val="sl-SI"/>
        </w:rPr>
      </w:pPr>
    </w:p>
    <w:p w:rsidR="007414BA" w:rsidRDefault="007414BA" w:rsidP="00DE5C20">
      <w:pPr>
        <w:rPr>
          <w:lang w:val="sl-SI"/>
        </w:rPr>
      </w:pPr>
    </w:p>
    <w:p w:rsidR="007414BA" w:rsidRPr="00DE5C20" w:rsidRDefault="007414BA" w:rsidP="00DE5C20">
      <w:pPr>
        <w:rPr>
          <w:lang w:val="sl-SI"/>
        </w:rPr>
      </w:pPr>
    </w:p>
    <w:p w:rsidR="00DE5C20" w:rsidRDefault="00DE5C20" w:rsidP="00DE5C20">
      <w:pPr>
        <w:rPr>
          <w:lang w:val="sl-SI"/>
        </w:rPr>
      </w:pPr>
    </w:p>
    <w:p w:rsidR="007414BA" w:rsidRPr="00B554C1" w:rsidRDefault="007414BA" w:rsidP="007414BA">
      <w:pPr>
        <w:jc w:val="center"/>
        <w:rPr>
          <w:b/>
          <w:sz w:val="24"/>
          <w:szCs w:val="24"/>
          <w:lang w:val="sl-SI"/>
        </w:rPr>
      </w:pPr>
    </w:p>
    <w:p w:rsidR="007414BA" w:rsidRPr="00B554C1" w:rsidRDefault="00C6691C" w:rsidP="007414BA">
      <w:pPr>
        <w:jc w:val="center"/>
        <w:rPr>
          <w:b/>
          <w:sz w:val="24"/>
          <w:szCs w:val="24"/>
          <w:lang w:val="sl-SI"/>
        </w:rPr>
      </w:pPr>
      <w:r>
        <w:rPr>
          <w:b/>
          <w:sz w:val="24"/>
          <w:szCs w:val="24"/>
          <w:lang w:val="sl-SI"/>
        </w:rPr>
        <w:t xml:space="preserve">k projektu izvedbeni načrt za </w:t>
      </w:r>
    </w:p>
    <w:p w:rsidR="007414BA" w:rsidRPr="007414BA" w:rsidRDefault="00C6691C" w:rsidP="007414BA">
      <w:pPr>
        <w:jc w:val="center"/>
        <w:rPr>
          <w:b/>
          <w:sz w:val="24"/>
          <w:szCs w:val="24"/>
          <w:lang w:val="sl-SI"/>
        </w:rPr>
      </w:pPr>
      <w:r>
        <w:rPr>
          <w:b/>
          <w:sz w:val="24"/>
          <w:szCs w:val="24"/>
          <w:lang w:val="sl-SI"/>
        </w:rPr>
        <w:t>modernizacijo JP 60</w:t>
      </w:r>
      <w:r w:rsidR="00DD73A1">
        <w:rPr>
          <w:b/>
          <w:sz w:val="24"/>
          <w:szCs w:val="24"/>
          <w:lang w:val="sl-SI"/>
        </w:rPr>
        <w:t>6931</w:t>
      </w:r>
      <w:r>
        <w:rPr>
          <w:b/>
          <w:sz w:val="24"/>
          <w:szCs w:val="24"/>
          <w:lang w:val="sl-SI"/>
        </w:rPr>
        <w:t xml:space="preserve"> </w:t>
      </w:r>
      <w:r w:rsidR="00835896">
        <w:rPr>
          <w:b/>
          <w:sz w:val="24"/>
          <w:szCs w:val="24"/>
          <w:lang w:val="sl-SI"/>
        </w:rPr>
        <w:t>–</w:t>
      </w:r>
      <w:r>
        <w:rPr>
          <w:b/>
          <w:sz w:val="24"/>
          <w:szCs w:val="24"/>
          <w:lang w:val="sl-SI"/>
        </w:rPr>
        <w:t>Sp</w:t>
      </w:r>
      <w:r w:rsidR="00DD73A1">
        <w:rPr>
          <w:b/>
          <w:sz w:val="24"/>
          <w:szCs w:val="24"/>
          <w:lang w:val="sl-SI"/>
        </w:rPr>
        <w:t>odnji Ivanjci</w:t>
      </w:r>
      <w:r>
        <w:rPr>
          <w:b/>
          <w:sz w:val="24"/>
          <w:szCs w:val="24"/>
          <w:lang w:val="sl-SI"/>
        </w:rPr>
        <w:t xml:space="preserve">– domačija </w:t>
      </w:r>
      <w:r w:rsidR="00DD73A1">
        <w:rPr>
          <w:b/>
          <w:sz w:val="24"/>
          <w:szCs w:val="24"/>
          <w:lang w:val="sl-SI"/>
        </w:rPr>
        <w:t>Vogrin</w:t>
      </w:r>
    </w:p>
    <w:p w:rsidR="007414BA" w:rsidRDefault="007414BA" w:rsidP="007414BA">
      <w:pPr>
        <w:jc w:val="center"/>
        <w:rPr>
          <w:b/>
          <w:sz w:val="24"/>
          <w:szCs w:val="24"/>
        </w:rPr>
      </w:pPr>
    </w:p>
    <w:p w:rsidR="007414BA" w:rsidRDefault="007414BA" w:rsidP="007414BA">
      <w:pPr>
        <w:jc w:val="center"/>
        <w:rPr>
          <w:b/>
          <w:sz w:val="24"/>
          <w:szCs w:val="24"/>
        </w:rPr>
      </w:pPr>
    </w:p>
    <w:p w:rsidR="007414BA" w:rsidRPr="0017467D" w:rsidRDefault="007414BA" w:rsidP="007414BA">
      <w:pPr>
        <w:jc w:val="center"/>
        <w:rPr>
          <w:b/>
          <w:sz w:val="24"/>
          <w:szCs w:val="24"/>
        </w:rPr>
      </w:pPr>
    </w:p>
    <w:p w:rsidR="007414BA" w:rsidRPr="00AF421A" w:rsidRDefault="007414BA" w:rsidP="007414BA">
      <w:pPr>
        <w:jc w:val="center"/>
        <w:rPr>
          <w:b/>
          <w:sz w:val="24"/>
          <w:szCs w:val="24"/>
          <w:lang w:val="sl-SI"/>
        </w:rPr>
      </w:pPr>
      <w:r w:rsidRPr="00AF421A">
        <w:rPr>
          <w:b/>
          <w:sz w:val="24"/>
          <w:szCs w:val="24"/>
          <w:lang w:val="sl-SI"/>
        </w:rPr>
        <w:t xml:space="preserve">številka projekta: </w:t>
      </w:r>
      <w:r w:rsidR="00835896" w:rsidRPr="00AF421A">
        <w:rPr>
          <w:b/>
          <w:sz w:val="24"/>
          <w:szCs w:val="24"/>
          <w:lang w:val="sl-SI"/>
        </w:rPr>
        <w:t>0</w:t>
      </w:r>
      <w:r w:rsidR="00C6691C">
        <w:rPr>
          <w:b/>
          <w:sz w:val="24"/>
          <w:szCs w:val="24"/>
          <w:lang w:val="sl-SI"/>
        </w:rPr>
        <w:t>95-2018-JP60</w:t>
      </w:r>
      <w:r w:rsidR="00DD73A1">
        <w:rPr>
          <w:b/>
          <w:sz w:val="24"/>
          <w:szCs w:val="24"/>
          <w:lang w:val="sl-SI"/>
        </w:rPr>
        <w:t>6931</w:t>
      </w:r>
    </w:p>
    <w:p w:rsidR="00AB1179" w:rsidRDefault="00AB1179" w:rsidP="007414BA">
      <w:pPr>
        <w:rPr>
          <w:lang w:val="sl-SI"/>
        </w:rPr>
      </w:pPr>
    </w:p>
    <w:p w:rsidR="007414BA" w:rsidRDefault="007414BA" w:rsidP="007414BA">
      <w:pPr>
        <w:rPr>
          <w:lang w:val="sl-SI"/>
        </w:rPr>
      </w:pPr>
    </w:p>
    <w:p w:rsidR="007414BA" w:rsidRDefault="007414BA" w:rsidP="007414BA">
      <w:pPr>
        <w:rPr>
          <w:lang w:val="sl-SI"/>
        </w:rPr>
      </w:pPr>
    </w:p>
    <w:p w:rsidR="007414BA" w:rsidRDefault="007414BA" w:rsidP="007414BA">
      <w:pPr>
        <w:rPr>
          <w:lang w:val="sl-SI"/>
        </w:rPr>
      </w:pPr>
    </w:p>
    <w:p w:rsidR="007414BA" w:rsidRDefault="007414BA" w:rsidP="007414BA">
      <w:pPr>
        <w:rPr>
          <w:lang w:val="sl-SI"/>
        </w:rPr>
      </w:pPr>
    </w:p>
    <w:p w:rsidR="007414BA" w:rsidRDefault="007414BA" w:rsidP="007414BA">
      <w:pPr>
        <w:rPr>
          <w:lang w:val="sl-SI"/>
        </w:rPr>
      </w:pPr>
    </w:p>
    <w:p w:rsidR="007414BA" w:rsidRDefault="007414BA" w:rsidP="007414BA">
      <w:pPr>
        <w:rPr>
          <w:lang w:val="sl-SI"/>
        </w:rPr>
      </w:pPr>
    </w:p>
    <w:p w:rsidR="007414BA" w:rsidRDefault="007414BA" w:rsidP="007414BA">
      <w:pPr>
        <w:rPr>
          <w:lang w:val="sl-SI"/>
        </w:rPr>
      </w:pPr>
    </w:p>
    <w:p w:rsidR="007414BA" w:rsidRDefault="007414BA" w:rsidP="007414BA">
      <w:pPr>
        <w:rPr>
          <w:lang w:val="sl-SI"/>
        </w:rPr>
      </w:pPr>
    </w:p>
    <w:p w:rsidR="007414BA" w:rsidRDefault="007414BA" w:rsidP="007414BA">
      <w:pPr>
        <w:rPr>
          <w:lang w:val="sl-SI"/>
        </w:rPr>
      </w:pPr>
    </w:p>
    <w:p w:rsidR="007414BA" w:rsidRDefault="007414BA" w:rsidP="007414BA">
      <w:pPr>
        <w:rPr>
          <w:lang w:val="sl-SI"/>
        </w:rPr>
      </w:pPr>
    </w:p>
    <w:p w:rsidR="007414BA" w:rsidRDefault="007414BA" w:rsidP="007414BA">
      <w:pPr>
        <w:rPr>
          <w:lang w:val="sl-SI"/>
        </w:rPr>
      </w:pPr>
    </w:p>
    <w:p w:rsidR="007414BA" w:rsidRDefault="007414BA" w:rsidP="007414BA">
      <w:pPr>
        <w:rPr>
          <w:lang w:val="sl-SI"/>
        </w:rPr>
      </w:pPr>
    </w:p>
    <w:p w:rsidR="007414BA" w:rsidRDefault="007414BA" w:rsidP="007414BA">
      <w:pPr>
        <w:rPr>
          <w:lang w:val="sl-SI"/>
        </w:rPr>
      </w:pPr>
    </w:p>
    <w:p w:rsidR="007414BA" w:rsidRDefault="007414BA" w:rsidP="007414BA">
      <w:pPr>
        <w:rPr>
          <w:lang w:val="sl-SI"/>
        </w:rPr>
      </w:pPr>
    </w:p>
    <w:p w:rsidR="007414BA" w:rsidRDefault="007414BA" w:rsidP="007414BA">
      <w:pPr>
        <w:rPr>
          <w:lang w:val="sl-SI"/>
        </w:rPr>
      </w:pPr>
    </w:p>
    <w:p w:rsidR="007414BA" w:rsidRDefault="007414BA" w:rsidP="007414BA">
      <w:pPr>
        <w:rPr>
          <w:lang w:val="sl-SI"/>
        </w:rPr>
      </w:pPr>
    </w:p>
    <w:p w:rsidR="00C56AC7" w:rsidRDefault="00C56AC7" w:rsidP="007414BA">
      <w:pPr>
        <w:rPr>
          <w:lang w:val="sl-SI"/>
        </w:rPr>
      </w:pPr>
    </w:p>
    <w:p w:rsidR="00C56AC7" w:rsidRDefault="00C56AC7" w:rsidP="007414BA">
      <w:pPr>
        <w:rPr>
          <w:lang w:val="sl-SI"/>
        </w:rPr>
      </w:pPr>
    </w:p>
    <w:p w:rsidR="00C56AC7" w:rsidRDefault="00C56AC7" w:rsidP="007414BA">
      <w:pPr>
        <w:rPr>
          <w:lang w:val="sl-SI"/>
        </w:rPr>
      </w:pPr>
    </w:p>
    <w:p w:rsidR="00C56AC7" w:rsidRDefault="00C56AC7" w:rsidP="007414BA">
      <w:pPr>
        <w:rPr>
          <w:lang w:val="sl-SI"/>
        </w:rPr>
      </w:pPr>
    </w:p>
    <w:p w:rsidR="007414BA" w:rsidRDefault="007414BA" w:rsidP="007414BA">
      <w:pPr>
        <w:rPr>
          <w:lang w:val="sl-SI"/>
        </w:rPr>
      </w:pPr>
    </w:p>
    <w:p w:rsidR="007414BA" w:rsidRDefault="007414BA" w:rsidP="007414BA">
      <w:pPr>
        <w:rPr>
          <w:lang w:val="sl-SI"/>
        </w:rPr>
      </w:pPr>
    </w:p>
    <w:p w:rsidR="007414BA" w:rsidRDefault="007414BA" w:rsidP="007414BA">
      <w:pPr>
        <w:rPr>
          <w:lang w:val="sl-SI"/>
        </w:rPr>
      </w:pPr>
    </w:p>
    <w:p w:rsidR="007414BA" w:rsidRDefault="007414BA" w:rsidP="007414BA">
      <w:pPr>
        <w:rPr>
          <w:lang w:val="sl-SI"/>
        </w:rPr>
      </w:pPr>
    </w:p>
    <w:p w:rsidR="007414BA" w:rsidRDefault="007414BA" w:rsidP="007414BA">
      <w:pPr>
        <w:rPr>
          <w:lang w:val="sl-SI"/>
        </w:rPr>
      </w:pPr>
    </w:p>
    <w:p w:rsidR="007414BA" w:rsidRDefault="007414BA" w:rsidP="007414BA">
      <w:pPr>
        <w:rPr>
          <w:lang w:val="sl-SI"/>
        </w:rPr>
      </w:pPr>
    </w:p>
    <w:p w:rsidR="007414BA" w:rsidRPr="009E63EA" w:rsidRDefault="00C73F45" w:rsidP="00403938">
      <w:pPr>
        <w:pStyle w:val="Naslov1"/>
        <w:numPr>
          <w:ilvl w:val="0"/>
          <w:numId w:val="2"/>
        </w:numPr>
        <w:tabs>
          <w:tab w:val="clear" w:pos="5103"/>
        </w:tabs>
        <w:spacing w:before="360"/>
        <w:ind w:right="0"/>
        <w:rPr>
          <w:b w:val="0"/>
        </w:rPr>
      </w:pPr>
      <w:r w:rsidRPr="009E63EA">
        <w:rPr>
          <w:b w:val="0"/>
        </w:rPr>
        <w:lastRenderedPageBreak/>
        <w:t>SPLOŠNO</w:t>
      </w:r>
    </w:p>
    <w:p w:rsidR="00D26DB0" w:rsidRPr="00D26DB0" w:rsidRDefault="00D26DB0" w:rsidP="00D26DB0"/>
    <w:p w:rsidR="007414BA" w:rsidRPr="0043513C" w:rsidRDefault="009759A8" w:rsidP="007414BA">
      <w:pPr>
        <w:pStyle w:val="Naslov2"/>
        <w:numPr>
          <w:ilvl w:val="1"/>
          <w:numId w:val="0"/>
        </w:numPr>
        <w:tabs>
          <w:tab w:val="clear" w:pos="5103"/>
          <w:tab w:val="num" w:pos="576"/>
          <w:tab w:val="num" w:pos="709"/>
        </w:tabs>
        <w:spacing w:before="240" w:after="60"/>
        <w:ind w:left="576" w:right="0" w:hanging="576"/>
        <w:rPr>
          <w:rFonts w:cs="Tahoma"/>
          <w:lang w:val="sl-SI"/>
        </w:rPr>
      </w:pPr>
      <w:bookmarkStart w:id="0" w:name="_Toc14619901"/>
      <w:bookmarkStart w:id="1" w:name="_Toc14622791"/>
      <w:bookmarkStart w:id="2" w:name="_Toc14622887"/>
      <w:bookmarkStart w:id="3" w:name="_Toc14788576"/>
      <w:bookmarkStart w:id="4" w:name="_Toc14788815"/>
      <w:bookmarkStart w:id="5" w:name="_Toc46397739"/>
      <w:bookmarkStart w:id="6" w:name="_Toc66972614"/>
      <w:bookmarkStart w:id="7" w:name="_Toc66972834"/>
      <w:bookmarkStart w:id="8" w:name="_Toc66972890"/>
      <w:bookmarkStart w:id="9" w:name="_Toc66973014"/>
      <w:bookmarkStart w:id="10" w:name="_Toc124132774"/>
      <w:bookmarkStart w:id="11" w:name="_Toc124132923"/>
      <w:bookmarkStart w:id="12" w:name="_Toc124230999"/>
      <w:bookmarkStart w:id="13" w:name="_Toc124231458"/>
      <w:bookmarkStart w:id="14" w:name="_Toc195340853"/>
      <w:bookmarkStart w:id="15" w:name="_Toc195671253"/>
      <w:bookmarkStart w:id="16" w:name="_Toc220299951"/>
      <w:bookmarkStart w:id="17" w:name="_Toc366597112"/>
      <w:bookmarkStart w:id="18" w:name="_Toc485290339"/>
      <w:r>
        <w:rPr>
          <w:rFonts w:cs="Tahoma"/>
          <w:lang w:val="sl-SI"/>
        </w:rPr>
        <w:t xml:space="preserve">1.1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r w:rsidR="009E63EA">
        <w:rPr>
          <w:rFonts w:cs="Tahoma"/>
          <w:lang w:val="sl-SI"/>
        </w:rPr>
        <w:t>Obstoječe stanje</w:t>
      </w:r>
    </w:p>
    <w:p w:rsidR="007414BA" w:rsidRDefault="007414BA" w:rsidP="007414BA">
      <w:pPr>
        <w:pStyle w:val="Naslov3"/>
        <w:ind w:left="0" w:firstLine="0"/>
        <w:rPr>
          <w:lang w:val="sl-SI"/>
        </w:rPr>
      </w:pPr>
    </w:p>
    <w:p w:rsidR="00D26DB0" w:rsidRPr="00D26DB0" w:rsidRDefault="00D26DB0" w:rsidP="00D26DB0">
      <w:pPr>
        <w:rPr>
          <w:lang w:val="sl-SI"/>
        </w:rPr>
      </w:pPr>
    </w:p>
    <w:p w:rsidR="008C3E0C" w:rsidRDefault="009E63EA" w:rsidP="00CA658A">
      <w:pPr>
        <w:rPr>
          <w:rFonts w:cs="Tahoma"/>
          <w:lang w:val="sl-SI"/>
        </w:rPr>
      </w:pPr>
      <w:r>
        <w:rPr>
          <w:rFonts w:cs="Tahoma"/>
          <w:lang w:val="sl-SI"/>
        </w:rPr>
        <w:t>Predmet obdelave je izvedbeni načrt za Mode</w:t>
      </w:r>
      <w:r w:rsidR="008C3E0C">
        <w:rPr>
          <w:rFonts w:cs="Tahoma"/>
          <w:lang w:val="sl-SI"/>
        </w:rPr>
        <w:t>r</w:t>
      </w:r>
      <w:r>
        <w:rPr>
          <w:rFonts w:cs="Tahoma"/>
          <w:lang w:val="sl-SI"/>
        </w:rPr>
        <w:t>nizacijo javne poti JP 60</w:t>
      </w:r>
      <w:r w:rsidR="00940016">
        <w:rPr>
          <w:rFonts w:cs="Tahoma"/>
          <w:lang w:val="sl-SI"/>
        </w:rPr>
        <w:t>6931 Spodnji</w:t>
      </w:r>
      <w:r>
        <w:rPr>
          <w:rFonts w:cs="Tahoma"/>
          <w:lang w:val="sl-SI"/>
        </w:rPr>
        <w:t xml:space="preserve">  </w:t>
      </w:r>
      <w:r w:rsidR="00940016">
        <w:rPr>
          <w:rFonts w:cs="Tahoma"/>
          <w:lang w:val="sl-SI"/>
        </w:rPr>
        <w:t>Ivanjci –</w:t>
      </w:r>
      <w:r>
        <w:rPr>
          <w:rFonts w:cs="Tahoma"/>
          <w:lang w:val="sl-SI"/>
        </w:rPr>
        <w:t>domačija</w:t>
      </w:r>
      <w:r w:rsidR="00940016">
        <w:rPr>
          <w:rFonts w:cs="Tahoma"/>
          <w:lang w:val="sl-SI"/>
        </w:rPr>
        <w:t xml:space="preserve"> Vogrin</w:t>
      </w:r>
      <w:r>
        <w:rPr>
          <w:rFonts w:cs="Tahoma"/>
          <w:lang w:val="sl-SI"/>
        </w:rPr>
        <w:t>. Gre za javno občinsko cesto kategorizirano kot javno pot, mejo obdelave pr</w:t>
      </w:r>
      <w:r w:rsidR="00940016">
        <w:rPr>
          <w:rFonts w:cs="Tahoma"/>
          <w:lang w:val="sl-SI"/>
        </w:rPr>
        <w:t xml:space="preserve">edstavlja odsek v dolžini </w:t>
      </w:r>
      <w:r w:rsidR="00C115E7">
        <w:rPr>
          <w:rFonts w:cs="Tahoma"/>
          <w:lang w:val="sl-SI"/>
        </w:rPr>
        <w:t>19</w:t>
      </w:r>
      <w:r w:rsidR="008C3E0C">
        <w:rPr>
          <w:rFonts w:cs="Tahoma"/>
          <w:lang w:val="sl-SI"/>
        </w:rPr>
        <w:t>0 m, ki je predviden za modernizacijo.</w:t>
      </w:r>
    </w:p>
    <w:p w:rsidR="008C3E0C" w:rsidRDefault="008C3E0C" w:rsidP="00CA658A">
      <w:pPr>
        <w:rPr>
          <w:rFonts w:cs="Tahoma"/>
          <w:lang w:val="sl-SI"/>
        </w:rPr>
      </w:pPr>
      <w:r>
        <w:rPr>
          <w:rFonts w:cs="Tahoma"/>
          <w:lang w:val="sl-SI"/>
        </w:rPr>
        <w:t>Cestni odsek je v makadamski  izvedbi. Debelina tamponske podlage je med 20 in 30 cm.</w:t>
      </w:r>
    </w:p>
    <w:p w:rsidR="008C3E0C" w:rsidRDefault="008C3E0C" w:rsidP="00CA658A">
      <w:pPr>
        <w:rPr>
          <w:rFonts w:cs="Tahoma"/>
          <w:lang w:val="sl-SI"/>
        </w:rPr>
      </w:pPr>
      <w:r>
        <w:rPr>
          <w:rFonts w:cs="Tahoma"/>
          <w:lang w:val="sl-SI"/>
        </w:rPr>
        <w:t>Obstoječa širina je cca 2,50 m. Odvodnjavanje je delno rešeno s p</w:t>
      </w:r>
      <w:r w:rsidR="00940016">
        <w:rPr>
          <w:rFonts w:cs="Tahoma"/>
          <w:lang w:val="sl-SI"/>
        </w:rPr>
        <w:t>litvimi zemeljskimi jarki, v območju hišnih priključkov je izdelana kanalizacije iz  betonskih cevi premera 30 cm</w:t>
      </w:r>
      <w:r>
        <w:rPr>
          <w:rFonts w:cs="Tahoma"/>
          <w:lang w:val="sl-SI"/>
        </w:rPr>
        <w:t xml:space="preserve"> </w:t>
      </w:r>
    </w:p>
    <w:p w:rsidR="004164AA" w:rsidRDefault="004164AA" w:rsidP="00CA658A">
      <w:pPr>
        <w:rPr>
          <w:i/>
          <w:szCs w:val="22"/>
          <w:u w:val="single"/>
          <w:lang w:val="sl-SI"/>
        </w:rPr>
      </w:pPr>
    </w:p>
    <w:p w:rsidR="007414BA" w:rsidRPr="0043513C" w:rsidRDefault="007414BA" w:rsidP="00D26DB0">
      <w:pPr>
        <w:rPr>
          <w:rFonts w:cs="Tahoma"/>
          <w:lang w:val="sl-SI"/>
        </w:rPr>
      </w:pPr>
      <w:bookmarkStart w:id="19" w:name="_Toc14619908"/>
      <w:bookmarkStart w:id="20" w:name="_Toc14622798"/>
      <w:bookmarkStart w:id="21" w:name="_Toc14622894"/>
      <w:bookmarkStart w:id="22" w:name="_Toc14788583"/>
      <w:bookmarkStart w:id="23" w:name="_Toc14788822"/>
      <w:bookmarkStart w:id="24" w:name="_Toc46397746"/>
      <w:bookmarkStart w:id="25" w:name="_Toc66972621"/>
      <w:bookmarkStart w:id="26" w:name="_Toc66972841"/>
      <w:bookmarkStart w:id="27" w:name="_Toc66972897"/>
      <w:bookmarkStart w:id="28" w:name="_Toc66973021"/>
      <w:bookmarkStart w:id="29" w:name="_Toc124132780"/>
      <w:bookmarkStart w:id="30" w:name="_Toc124132929"/>
      <w:bookmarkStart w:id="31" w:name="_Toc124231005"/>
      <w:bookmarkStart w:id="32" w:name="_Toc124231464"/>
      <w:bookmarkStart w:id="33" w:name="_Toc195340859"/>
      <w:bookmarkStart w:id="34" w:name="_Toc195671260"/>
      <w:bookmarkStart w:id="35" w:name="_Toc220299958"/>
      <w:bookmarkStart w:id="36" w:name="_Toc366597119"/>
      <w:bookmarkStart w:id="37" w:name="_Toc485290349"/>
      <w:r w:rsidRPr="0043513C">
        <w:rPr>
          <w:rFonts w:cs="Tahoma"/>
          <w:lang w:val="sl-SI"/>
        </w:rPr>
        <w:t>TEHNIČNI PODATKI</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rsidR="007414BA" w:rsidRDefault="004F43BA" w:rsidP="007414BA">
      <w:pPr>
        <w:pStyle w:val="Naslov2"/>
        <w:numPr>
          <w:ilvl w:val="1"/>
          <w:numId w:val="0"/>
        </w:numPr>
        <w:tabs>
          <w:tab w:val="clear" w:pos="5103"/>
          <w:tab w:val="num" w:pos="576"/>
          <w:tab w:val="num" w:pos="709"/>
        </w:tabs>
        <w:spacing w:before="240" w:after="60"/>
        <w:ind w:left="576" w:right="0" w:hanging="576"/>
        <w:rPr>
          <w:rFonts w:cs="Tahoma"/>
          <w:lang w:val="sl-SI"/>
        </w:rPr>
      </w:pPr>
      <w:bookmarkStart w:id="38" w:name="_Toc14619909"/>
      <w:bookmarkStart w:id="39" w:name="_Toc14622799"/>
      <w:bookmarkStart w:id="40" w:name="_Toc14622895"/>
      <w:bookmarkStart w:id="41" w:name="_Toc14788584"/>
      <w:bookmarkStart w:id="42" w:name="_Toc14788823"/>
      <w:bookmarkStart w:id="43" w:name="_Toc46397747"/>
      <w:bookmarkStart w:id="44" w:name="_Toc66972622"/>
      <w:bookmarkStart w:id="45" w:name="_Toc66972842"/>
      <w:bookmarkStart w:id="46" w:name="_Toc66972898"/>
      <w:bookmarkStart w:id="47" w:name="_Toc66973022"/>
      <w:bookmarkStart w:id="48" w:name="_Toc124132781"/>
      <w:bookmarkStart w:id="49" w:name="_Toc124132930"/>
      <w:bookmarkStart w:id="50" w:name="_Toc124231006"/>
      <w:bookmarkStart w:id="51" w:name="_Toc124231465"/>
      <w:bookmarkStart w:id="52" w:name="_Toc195340860"/>
      <w:bookmarkStart w:id="53" w:name="_Toc195671261"/>
      <w:bookmarkStart w:id="54" w:name="_Toc220299959"/>
      <w:bookmarkStart w:id="55" w:name="_Toc366597120"/>
      <w:bookmarkStart w:id="56" w:name="_Toc485290350"/>
      <w:r>
        <w:rPr>
          <w:rFonts w:cs="Tahoma"/>
          <w:lang w:val="sl-SI"/>
        </w:rPr>
        <w:t xml:space="preserve">2.1 </w:t>
      </w:r>
      <w:r w:rsidR="007414BA" w:rsidRPr="0043513C">
        <w:rPr>
          <w:rFonts w:cs="Tahoma"/>
          <w:lang w:val="sl-SI"/>
        </w:rPr>
        <w:t xml:space="preserve">Vrsta in pomen </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008C3E0C">
        <w:rPr>
          <w:rFonts w:cs="Tahoma"/>
          <w:lang w:val="sl-SI"/>
        </w:rPr>
        <w:t>ceste</w:t>
      </w:r>
    </w:p>
    <w:p w:rsidR="007414BA" w:rsidRPr="00A163E0" w:rsidRDefault="007414BA" w:rsidP="007414BA">
      <w:pPr>
        <w:rPr>
          <w:lang w:val="sl-SI"/>
        </w:rPr>
      </w:pPr>
    </w:p>
    <w:p w:rsidR="009627E9" w:rsidRDefault="008C3E0C" w:rsidP="008C3E0C">
      <w:pPr>
        <w:jc w:val="both"/>
        <w:rPr>
          <w:rFonts w:cs="Tahoma"/>
          <w:lang w:val="sl-SI"/>
        </w:rPr>
      </w:pPr>
      <w:r>
        <w:rPr>
          <w:rFonts w:cs="Tahoma"/>
          <w:lang w:val="sl-SI"/>
        </w:rPr>
        <w:t xml:space="preserve">Glede na kategorizacijo </w:t>
      </w:r>
      <w:r w:rsidR="009627E9">
        <w:rPr>
          <w:rFonts w:cs="Tahoma"/>
          <w:lang w:val="sl-SI"/>
        </w:rPr>
        <w:t xml:space="preserve"> </w:t>
      </w:r>
      <w:r>
        <w:rPr>
          <w:rFonts w:cs="Tahoma"/>
          <w:lang w:val="sl-SI"/>
        </w:rPr>
        <w:t>cest je cesta kategorizirana kot javna pot z varovalnim pasom širine 5,0 m.</w:t>
      </w:r>
    </w:p>
    <w:p w:rsidR="007414BA" w:rsidRPr="0043513C" w:rsidRDefault="007414BA" w:rsidP="007414BA">
      <w:pPr>
        <w:jc w:val="both"/>
        <w:rPr>
          <w:rFonts w:cs="Tahoma"/>
          <w:lang w:val="sl-SI"/>
        </w:rPr>
      </w:pPr>
    </w:p>
    <w:p w:rsidR="00F73A20" w:rsidRPr="00F73A20" w:rsidRDefault="004F43BA" w:rsidP="00F73A20">
      <w:pPr>
        <w:pStyle w:val="Naslov2"/>
        <w:numPr>
          <w:ilvl w:val="1"/>
          <w:numId w:val="0"/>
        </w:numPr>
        <w:tabs>
          <w:tab w:val="clear" w:pos="5103"/>
          <w:tab w:val="num" w:pos="576"/>
          <w:tab w:val="num" w:pos="709"/>
        </w:tabs>
        <w:spacing w:before="240" w:after="60"/>
        <w:ind w:left="576" w:right="0" w:hanging="576"/>
        <w:rPr>
          <w:rFonts w:cs="Tahoma"/>
          <w:lang w:val="sl-SI"/>
        </w:rPr>
      </w:pPr>
      <w:bookmarkStart w:id="57" w:name="_Toc14619910"/>
      <w:bookmarkStart w:id="58" w:name="_Toc14622800"/>
      <w:bookmarkStart w:id="59" w:name="_Toc14622896"/>
      <w:bookmarkStart w:id="60" w:name="_Toc14788585"/>
      <w:bookmarkStart w:id="61" w:name="_Toc14788824"/>
      <w:bookmarkStart w:id="62" w:name="_Toc46397748"/>
      <w:bookmarkStart w:id="63" w:name="_Toc66972623"/>
      <w:bookmarkStart w:id="64" w:name="_Toc66972843"/>
      <w:bookmarkStart w:id="65" w:name="_Toc66972899"/>
      <w:bookmarkStart w:id="66" w:name="_Toc66973023"/>
      <w:bookmarkStart w:id="67" w:name="_Toc124132782"/>
      <w:bookmarkStart w:id="68" w:name="_Toc124132931"/>
      <w:bookmarkStart w:id="69" w:name="_Toc124231007"/>
      <w:bookmarkStart w:id="70" w:name="_Toc124231466"/>
      <w:bookmarkStart w:id="71" w:name="_Toc195340861"/>
      <w:bookmarkStart w:id="72" w:name="_Toc195671262"/>
      <w:bookmarkStart w:id="73" w:name="_Toc220299960"/>
      <w:bookmarkStart w:id="74" w:name="_Toc366597121"/>
      <w:bookmarkStart w:id="75" w:name="_Toc485290351"/>
      <w:r>
        <w:rPr>
          <w:rFonts w:cs="Tahoma"/>
          <w:lang w:val="sl-SI"/>
        </w:rPr>
        <w:t xml:space="preserve">2.2 </w:t>
      </w:r>
      <w:r w:rsidR="007414BA" w:rsidRPr="0043513C">
        <w:rPr>
          <w:rFonts w:cs="Tahoma"/>
          <w:lang w:val="sl-SI"/>
        </w:rPr>
        <w:t>Trasirni elementi</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rsidR="007414BA" w:rsidRPr="00A163E0" w:rsidRDefault="007414BA" w:rsidP="007414BA">
      <w:pPr>
        <w:rPr>
          <w:lang w:val="sl-SI"/>
        </w:rPr>
      </w:pPr>
    </w:p>
    <w:p w:rsidR="007414BA" w:rsidRDefault="00DC3A12" w:rsidP="00DC3A12">
      <w:pPr>
        <w:jc w:val="both"/>
        <w:rPr>
          <w:rFonts w:cs="Tahoma"/>
          <w:lang w:val="sl-SI"/>
        </w:rPr>
      </w:pPr>
      <w:r>
        <w:rPr>
          <w:rFonts w:cs="Tahoma"/>
          <w:lang w:val="sl-SI"/>
        </w:rPr>
        <w:t>Trasa se v horizontalnem in vertikalnem smislu prilagaja obstoječi trasi.</w:t>
      </w:r>
    </w:p>
    <w:p w:rsidR="00F73A20" w:rsidRPr="00F73A20" w:rsidRDefault="00F73A20" w:rsidP="00403938">
      <w:pPr>
        <w:pStyle w:val="Naslov2"/>
        <w:numPr>
          <w:ilvl w:val="1"/>
          <w:numId w:val="2"/>
        </w:numPr>
        <w:tabs>
          <w:tab w:val="clear" w:pos="5103"/>
          <w:tab w:val="num" w:pos="426"/>
        </w:tabs>
        <w:spacing w:before="240" w:after="60"/>
        <w:ind w:left="426" w:right="0"/>
        <w:rPr>
          <w:rFonts w:cs="Tahoma"/>
          <w:lang w:val="sl-SI"/>
        </w:rPr>
      </w:pPr>
      <w:bookmarkStart w:id="76" w:name="_Toc485290352"/>
      <w:r w:rsidRPr="00F73A20">
        <w:rPr>
          <w:rFonts w:cs="Tahoma"/>
          <w:lang w:val="sl-SI"/>
        </w:rPr>
        <w:t>Horizontalni elementi</w:t>
      </w:r>
      <w:bookmarkEnd w:id="76"/>
    </w:p>
    <w:p w:rsidR="00F73A20" w:rsidRDefault="00F73A20" w:rsidP="00F73A20">
      <w:pPr>
        <w:pStyle w:val="Odstavekseznama"/>
        <w:ind w:left="0"/>
        <w:jc w:val="both"/>
        <w:rPr>
          <w:highlight w:val="yellow"/>
          <w:lang w:val="sl-SI"/>
        </w:rPr>
      </w:pPr>
    </w:p>
    <w:p w:rsidR="00DC3A12" w:rsidRPr="00DC3A12" w:rsidRDefault="00DC3A12" w:rsidP="00F73A20">
      <w:pPr>
        <w:pStyle w:val="Odstavekseznama"/>
        <w:ind w:left="0"/>
        <w:jc w:val="both"/>
        <w:rPr>
          <w:lang w:val="sl-SI"/>
        </w:rPr>
      </w:pPr>
      <w:r w:rsidRPr="00DC3A12">
        <w:rPr>
          <w:lang w:val="sl-SI"/>
        </w:rPr>
        <w:t xml:space="preserve">Horizontalni elementi </w:t>
      </w:r>
      <w:r>
        <w:rPr>
          <w:lang w:val="sl-SI"/>
        </w:rPr>
        <w:t>trase so prilagojeni obstoječim elementom.</w:t>
      </w:r>
    </w:p>
    <w:p w:rsidR="00DC3A12" w:rsidRPr="00DC3A12" w:rsidRDefault="00DC3A12" w:rsidP="00F73A20">
      <w:pPr>
        <w:pStyle w:val="Odstavekseznama"/>
        <w:ind w:left="0"/>
        <w:jc w:val="both"/>
        <w:rPr>
          <w:lang w:val="sl-SI"/>
        </w:rPr>
      </w:pPr>
      <w:r w:rsidRPr="00DC3A12">
        <w:rPr>
          <w:lang w:val="sl-SI"/>
        </w:rPr>
        <w:t xml:space="preserve">Celotna trasa osi je sestavljena iz </w:t>
      </w:r>
      <w:r>
        <w:rPr>
          <w:lang w:val="sl-SI"/>
        </w:rPr>
        <w:t>prem, prehodnic in krožnih lokov.</w:t>
      </w:r>
    </w:p>
    <w:p w:rsidR="00DC3A12" w:rsidRDefault="00DC3A12" w:rsidP="00F73A20">
      <w:pPr>
        <w:pStyle w:val="Odstavekseznama"/>
        <w:ind w:left="0"/>
        <w:jc w:val="both"/>
        <w:rPr>
          <w:highlight w:val="yellow"/>
          <w:lang w:val="sl-SI"/>
        </w:rPr>
      </w:pPr>
    </w:p>
    <w:p w:rsidR="00DC3A12" w:rsidRPr="009D628A" w:rsidRDefault="00DC3A12" w:rsidP="00DC3A12">
      <w:pPr>
        <w:jc w:val="both"/>
        <w:rPr>
          <w:rFonts w:cs="Arial"/>
        </w:rPr>
      </w:pPr>
      <w:r>
        <w:rPr>
          <w:lang w:val="sl-SI"/>
        </w:rPr>
        <w:t>Zaradi prilagajanja obstoječi trasi uporabljeni horizontalni elementi odstopajo od predpisanih.</w:t>
      </w:r>
    </w:p>
    <w:p w:rsidR="00DC3A12" w:rsidRPr="009D628A" w:rsidRDefault="00DC3A12" w:rsidP="00DC3A12">
      <w:pPr>
        <w:jc w:val="both"/>
        <w:rPr>
          <w:rFonts w:cs="Arial"/>
        </w:rPr>
      </w:pPr>
    </w:p>
    <w:p w:rsidR="00DC3A12" w:rsidRPr="009D628A" w:rsidRDefault="00DC3A12" w:rsidP="00DC3A12">
      <w:pPr>
        <w:jc w:val="both"/>
        <w:rPr>
          <w:rFonts w:cs="Arial"/>
        </w:rPr>
      </w:pPr>
      <w:proofErr w:type="spellStart"/>
      <w:r w:rsidRPr="009D628A">
        <w:rPr>
          <w:rFonts w:cs="Arial"/>
        </w:rPr>
        <w:t>Uporabljeni</w:t>
      </w:r>
      <w:proofErr w:type="spellEnd"/>
      <w:r w:rsidRPr="009D628A">
        <w:rPr>
          <w:rFonts w:cs="Arial"/>
        </w:rPr>
        <w:t xml:space="preserve"> </w:t>
      </w:r>
      <w:proofErr w:type="spellStart"/>
      <w:r w:rsidRPr="009D628A">
        <w:rPr>
          <w:rFonts w:cs="Arial"/>
        </w:rPr>
        <w:t>horizontalni</w:t>
      </w:r>
      <w:proofErr w:type="spellEnd"/>
      <w:r w:rsidRPr="009D628A">
        <w:rPr>
          <w:rFonts w:cs="Arial"/>
        </w:rPr>
        <w:t xml:space="preserve"> </w:t>
      </w:r>
      <w:proofErr w:type="spellStart"/>
      <w:r w:rsidRPr="009D628A">
        <w:rPr>
          <w:rFonts w:cs="Arial"/>
        </w:rPr>
        <w:t>elementi</w:t>
      </w:r>
      <w:proofErr w:type="spellEnd"/>
      <w:r w:rsidRPr="009D628A">
        <w:rPr>
          <w:rFonts w:cs="Arial"/>
        </w:rPr>
        <w:t>:</w:t>
      </w:r>
    </w:p>
    <w:p w:rsidR="00DC3A12" w:rsidRDefault="00DC3A12" w:rsidP="00DC3A12">
      <w:pPr>
        <w:jc w:val="both"/>
        <w:rPr>
          <w:rFonts w:ascii="Tahoma" w:hAnsi="Tahoma" w:cs="Tahom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
        <w:gridCol w:w="4261"/>
        <w:gridCol w:w="2007"/>
        <w:gridCol w:w="1973"/>
      </w:tblGrid>
      <w:tr w:rsidR="00DC3A12" w:rsidRPr="00AD6D6E" w:rsidTr="008B713A">
        <w:trPr>
          <w:jc w:val="center"/>
        </w:trPr>
        <w:tc>
          <w:tcPr>
            <w:tcW w:w="550" w:type="dxa"/>
          </w:tcPr>
          <w:p w:rsidR="00DC3A12" w:rsidRPr="00AD6D6E" w:rsidRDefault="00DC3A12" w:rsidP="008B713A">
            <w:pPr>
              <w:jc w:val="both"/>
              <w:rPr>
                <w:rFonts w:cs="Arial"/>
              </w:rPr>
            </w:pPr>
          </w:p>
        </w:tc>
        <w:tc>
          <w:tcPr>
            <w:tcW w:w="4261" w:type="dxa"/>
          </w:tcPr>
          <w:p w:rsidR="00DC3A12" w:rsidRPr="00AD6D6E" w:rsidRDefault="00DC3A12" w:rsidP="008B713A">
            <w:pPr>
              <w:jc w:val="center"/>
              <w:rPr>
                <w:rFonts w:cs="Arial"/>
              </w:rPr>
            </w:pPr>
            <w:r w:rsidRPr="00AD6D6E">
              <w:rPr>
                <w:rFonts w:cs="Arial"/>
              </w:rPr>
              <w:t>Element</w:t>
            </w:r>
          </w:p>
        </w:tc>
        <w:tc>
          <w:tcPr>
            <w:tcW w:w="2007" w:type="dxa"/>
          </w:tcPr>
          <w:p w:rsidR="00DC3A12" w:rsidRPr="00AD6D6E" w:rsidRDefault="00DC3A12" w:rsidP="008B713A">
            <w:pPr>
              <w:jc w:val="center"/>
              <w:rPr>
                <w:rFonts w:cs="Arial"/>
              </w:rPr>
            </w:pPr>
            <w:proofErr w:type="spellStart"/>
            <w:r w:rsidRPr="00AD6D6E">
              <w:rPr>
                <w:rFonts w:cs="Arial"/>
              </w:rPr>
              <w:t>Začetek</w:t>
            </w:r>
            <w:proofErr w:type="spellEnd"/>
          </w:p>
        </w:tc>
        <w:tc>
          <w:tcPr>
            <w:tcW w:w="1973" w:type="dxa"/>
          </w:tcPr>
          <w:p w:rsidR="00DC3A12" w:rsidRPr="00AD6D6E" w:rsidRDefault="00DC3A12" w:rsidP="008B713A">
            <w:pPr>
              <w:jc w:val="center"/>
              <w:rPr>
                <w:rFonts w:cs="Arial"/>
              </w:rPr>
            </w:pPr>
            <w:proofErr w:type="spellStart"/>
            <w:r w:rsidRPr="00AD6D6E">
              <w:rPr>
                <w:rFonts w:cs="Arial"/>
              </w:rPr>
              <w:t>Konec</w:t>
            </w:r>
            <w:proofErr w:type="spellEnd"/>
          </w:p>
        </w:tc>
      </w:tr>
      <w:tr w:rsidR="00DC3A12" w:rsidRPr="00AD6D6E" w:rsidTr="008B713A">
        <w:trPr>
          <w:jc w:val="center"/>
        </w:trPr>
        <w:tc>
          <w:tcPr>
            <w:tcW w:w="550" w:type="dxa"/>
          </w:tcPr>
          <w:p w:rsidR="00DC3A12" w:rsidRPr="00AD6D6E" w:rsidRDefault="00940016" w:rsidP="008B713A">
            <w:pPr>
              <w:jc w:val="both"/>
              <w:rPr>
                <w:rFonts w:cs="Arial"/>
              </w:rPr>
            </w:pPr>
            <w:r>
              <w:rPr>
                <w:rFonts w:cs="Arial"/>
              </w:rPr>
              <w:t>1</w:t>
            </w:r>
            <w:r w:rsidR="00DC3A12" w:rsidRPr="00AD6D6E">
              <w:rPr>
                <w:rFonts w:cs="Arial"/>
              </w:rPr>
              <w:t>.</w:t>
            </w:r>
          </w:p>
        </w:tc>
        <w:tc>
          <w:tcPr>
            <w:tcW w:w="4261" w:type="dxa"/>
          </w:tcPr>
          <w:p w:rsidR="00DC3A12" w:rsidRPr="00AD6D6E" w:rsidRDefault="00DC3A12" w:rsidP="00940016">
            <w:pPr>
              <w:ind w:right="284"/>
              <w:rPr>
                <w:rFonts w:cs="Arial"/>
              </w:rPr>
            </w:pPr>
            <w:proofErr w:type="spellStart"/>
            <w:r w:rsidRPr="00AD6D6E">
              <w:rPr>
                <w:rFonts w:cs="Arial"/>
              </w:rPr>
              <w:t>Prehodnica</w:t>
            </w:r>
            <w:proofErr w:type="spellEnd"/>
            <w:r w:rsidRPr="00AD6D6E">
              <w:rPr>
                <w:rFonts w:cs="Arial"/>
              </w:rPr>
              <w:t>; A =</w:t>
            </w:r>
            <w:r w:rsidR="00940016">
              <w:rPr>
                <w:rFonts w:cs="Arial"/>
              </w:rPr>
              <w:t>50</w:t>
            </w:r>
            <w:r w:rsidRPr="00AD6D6E">
              <w:rPr>
                <w:rFonts w:cs="Arial"/>
              </w:rPr>
              <w:t>,</w:t>
            </w:r>
            <w:r w:rsidR="00940016">
              <w:rPr>
                <w:rFonts w:cs="Arial"/>
              </w:rPr>
              <w:t>86</w:t>
            </w:r>
            <w:r w:rsidRPr="00AD6D6E">
              <w:rPr>
                <w:rFonts w:cs="Arial"/>
              </w:rPr>
              <w:t xml:space="preserve"> m</w:t>
            </w:r>
          </w:p>
        </w:tc>
        <w:tc>
          <w:tcPr>
            <w:tcW w:w="2007" w:type="dxa"/>
          </w:tcPr>
          <w:p w:rsidR="00DC3A12" w:rsidRPr="00AD6D6E" w:rsidRDefault="005E2112" w:rsidP="00940016">
            <w:pPr>
              <w:ind w:right="284"/>
              <w:jc w:val="center"/>
              <w:rPr>
                <w:rFonts w:cs="Arial"/>
              </w:rPr>
            </w:pPr>
            <w:r>
              <w:rPr>
                <w:rFonts w:cs="Arial"/>
              </w:rPr>
              <w:t xml:space="preserve">   </w:t>
            </w:r>
            <w:r w:rsidR="00DC3A12" w:rsidRPr="00AD6D6E">
              <w:rPr>
                <w:rFonts w:cs="Arial"/>
              </w:rPr>
              <w:t>Km 0+0</w:t>
            </w:r>
            <w:r w:rsidR="00940016">
              <w:rPr>
                <w:rFonts w:cs="Arial"/>
              </w:rPr>
              <w:t>00</w:t>
            </w:r>
            <w:r w:rsidR="00DC3A12" w:rsidRPr="00AD6D6E">
              <w:rPr>
                <w:rFonts w:cs="Arial"/>
              </w:rPr>
              <w:t>,</w:t>
            </w:r>
            <w:r w:rsidR="00940016">
              <w:rPr>
                <w:rFonts w:cs="Arial"/>
              </w:rPr>
              <w:t>00</w:t>
            </w:r>
          </w:p>
        </w:tc>
        <w:tc>
          <w:tcPr>
            <w:tcW w:w="1973" w:type="dxa"/>
          </w:tcPr>
          <w:p w:rsidR="00DC3A12" w:rsidRPr="00AD6D6E" w:rsidRDefault="00DC3A12" w:rsidP="00940016">
            <w:pPr>
              <w:ind w:right="284"/>
              <w:jc w:val="right"/>
              <w:rPr>
                <w:rFonts w:cs="Arial"/>
              </w:rPr>
            </w:pPr>
            <w:r w:rsidRPr="00AD6D6E">
              <w:rPr>
                <w:rFonts w:cs="Arial"/>
              </w:rPr>
              <w:t>Km 0+</w:t>
            </w:r>
            <w:r w:rsidR="00940016">
              <w:rPr>
                <w:rFonts w:cs="Arial"/>
              </w:rPr>
              <w:t>026</w:t>
            </w:r>
            <w:r w:rsidRPr="00AD6D6E">
              <w:rPr>
                <w:rFonts w:cs="Arial"/>
              </w:rPr>
              <w:t>,</w:t>
            </w:r>
            <w:r w:rsidR="00940016">
              <w:rPr>
                <w:rFonts w:cs="Arial"/>
              </w:rPr>
              <w:t>94</w:t>
            </w:r>
          </w:p>
        </w:tc>
      </w:tr>
      <w:tr w:rsidR="005E2112" w:rsidRPr="00AD6D6E" w:rsidTr="008B713A">
        <w:trPr>
          <w:jc w:val="center"/>
        </w:trPr>
        <w:tc>
          <w:tcPr>
            <w:tcW w:w="550" w:type="dxa"/>
          </w:tcPr>
          <w:p w:rsidR="005E2112" w:rsidRPr="00AD6D6E" w:rsidRDefault="00C115E7" w:rsidP="008B713A">
            <w:pPr>
              <w:jc w:val="both"/>
              <w:rPr>
                <w:rFonts w:cs="Arial"/>
              </w:rPr>
            </w:pPr>
            <w:r>
              <w:rPr>
                <w:rFonts w:cs="Arial"/>
              </w:rPr>
              <w:t>2</w:t>
            </w:r>
            <w:r w:rsidR="005E2112">
              <w:rPr>
                <w:rFonts w:cs="Arial"/>
              </w:rPr>
              <w:t>.</w:t>
            </w:r>
          </w:p>
        </w:tc>
        <w:tc>
          <w:tcPr>
            <w:tcW w:w="4261" w:type="dxa"/>
          </w:tcPr>
          <w:p w:rsidR="005E2112" w:rsidRPr="00AD6D6E" w:rsidRDefault="005E2112" w:rsidP="00940016">
            <w:pPr>
              <w:ind w:right="284"/>
              <w:rPr>
                <w:rFonts w:cs="Arial"/>
              </w:rPr>
            </w:pPr>
            <w:proofErr w:type="spellStart"/>
            <w:r w:rsidRPr="00AD6D6E">
              <w:rPr>
                <w:rFonts w:cs="Arial"/>
              </w:rPr>
              <w:t>Radij</w:t>
            </w:r>
            <w:proofErr w:type="spellEnd"/>
            <w:r w:rsidR="00940016">
              <w:rPr>
                <w:rFonts w:cs="Arial"/>
              </w:rPr>
              <w:t xml:space="preserve"> </w:t>
            </w:r>
            <w:r w:rsidRPr="00AD6D6E">
              <w:rPr>
                <w:rFonts w:cs="Arial"/>
              </w:rPr>
              <w:t>(</w:t>
            </w:r>
            <w:proofErr w:type="spellStart"/>
            <w:r>
              <w:rPr>
                <w:rFonts w:cs="Arial"/>
              </w:rPr>
              <w:t>levo</w:t>
            </w:r>
            <w:proofErr w:type="spellEnd"/>
            <w:r w:rsidRPr="00AD6D6E">
              <w:rPr>
                <w:rFonts w:cs="Arial"/>
              </w:rPr>
              <w:t>) ; R=</w:t>
            </w:r>
            <w:r w:rsidR="00940016">
              <w:rPr>
                <w:rFonts w:cs="Arial"/>
              </w:rPr>
              <w:t>96</w:t>
            </w:r>
            <w:r w:rsidRPr="00AD6D6E">
              <w:rPr>
                <w:rFonts w:cs="Arial"/>
              </w:rPr>
              <w:t>,</w:t>
            </w:r>
            <w:r w:rsidR="00940016">
              <w:rPr>
                <w:rFonts w:cs="Arial"/>
              </w:rPr>
              <w:t>00</w:t>
            </w:r>
            <w:r w:rsidRPr="00AD6D6E">
              <w:rPr>
                <w:rFonts w:cs="Arial"/>
              </w:rPr>
              <w:t xml:space="preserve"> m</w:t>
            </w:r>
          </w:p>
        </w:tc>
        <w:tc>
          <w:tcPr>
            <w:tcW w:w="2007" w:type="dxa"/>
          </w:tcPr>
          <w:p w:rsidR="005E2112" w:rsidRPr="00AD6D6E" w:rsidRDefault="005E2112" w:rsidP="00940016">
            <w:pPr>
              <w:ind w:right="284"/>
              <w:jc w:val="center"/>
              <w:rPr>
                <w:rFonts w:cs="Arial"/>
              </w:rPr>
            </w:pPr>
            <w:r>
              <w:rPr>
                <w:rFonts w:cs="Arial"/>
              </w:rPr>
              <w:t xml:space="preserve">   </w:t>
            </w:r>
            <w:r w:rsidRPr="00AD6D6E">
              <w:rPr>
                <w:rFonts w:cs="Arial"/>
              </w:rPr>
              <w:t>Km 0+</w:t>
            </w:r>
            <w:r w:rsidR="00940016">
              <w:rPr>
                <w:rFonts w:cs="Arial"/>
              </w:rPr>
              <w:t>026</w:t>
            </w:r>
            <w:r w:rsidRPr="00AD6D6E">
              <w:rPr>
                <w:rFonts w:cs="Arial"/>
              </w:rPr>
              <w:t>,</w:t>
            </w:r>
            <w:r w:rsidR="00940016">
              <w:rPr>
                <w:rFonts w:cs="Arial"/>
              </w:rPr>
              <w:t>94</w:t>
            </w:r>
          </w:p>
        </w:tc>
        <w:tc>
          <w:tcPr>
            <w:tcW w:w="1973" w:type="dxa"/>
          </w:tcPr>
          <w:p w:rsidR="005E2112" w:rsidRPr="00AD6D6E" w:rsidRDefault="005E2112" w:rsidP="00940016">
            <w:pPr>
              <w:ind w:right="284"/>
              <w:rPr>
                <w:rFonts w:cs="Arial"/>
              </w:rPr>
            </w:pPr>
            <w:r>
              <w:rPr>
                <w:rFonts w:cs="Arial"/>
              </w:rPr>
              <w:t xml:space="preserve">   Km</w:t>
            </w:r>
            <w:r w:rsidRPr="00AD6D6E">
              <w:rPr>
                <w:rFonts w:cs="Arial"/>
              </w:rPr>
              <w:t>0+</w:t>
            </w:r>
            <w:r w:rsidR="00940016">
              <w:rPr>
                <w:rFonts w:cs="Arial"/>
              </w:rPr>
              <w:t>054</w:t>
            </w:r>
            <w:r w:rsidRPr="00AD6D6E">
              <w:rPr>
                <w:rFonts w:cs="Arial"/>
              </w:rPr>
              <w:t>,</w:t>
            </w:r>
            <w:r w:rsidR="00940016">
              <w:rPr>
                <w:rFonts w:cs="Arial"/>
              </w:rPr>
              <w:t>32</w:t>
            </w:r>
          </w:p>
        </w:tc>
      </w:tr>
      <w:tr w:rsidR="00DC3A12" w:rsidRPr="00AD6D6E" w:rsidTr="008B713A">
        <w:trPr>
          <w:jc w:val="center"/>
        </w:trPr>
        <w:tc>
          <w:tcPr>
            <w:tcW w:w="550" w:type="dxa"/>
          </w:tcPr>
          <w:p w:rsidR="00DC3A12" w:rsidRPr="00AD6D6E" w:rsidRDefault="00C115E7" w:rsidP="008B713A">
            <w:pPr>
              <w:jc w:val="both"/>
              <w:rPr>
                <w:rFonts w:cs="Arial"/>
              </w:rPr>
            </w:pPr>
            <w:r>
              <w:rPr>
                <w:rFonts w:cs="Arial"/>
              </w:rPr>
              <w:t>3</w:t>
            </w:r>
            <w:r w:rsidR="00DC3A12" w:rsidRPr="00AD6D6E">
              <w:rPr>
                <w:rFonts w:cs="Arial"/>
              </w:rPr>
              <w:t>.</w:t>
            </w:r>
          </w:p>
        </w:tc>
        <w:tc>
          <w:tcPr>
            <w:tcW w:w="4261" w:type="dxa"/>
          </w:tcPr>
          <w:p w:rsidR="00DC3A12" w:rsidRPr="00AD6D6E" w:rsidRDefault="00940016" w:rsidP="00940016">
            <w:pPr>
              <w:ind w:right="284"/>
              <w:rPr>
                <w:rFonts w:cs="Arial"/>
              </w:rPr>
            </w:pPr>
            <w:proofErr w:type="spellStart"/>
            <w:r w:rsidRPr="00AD6D6E">
              <w:rPr>
                <w:rFonts w:cs="Arial"/>
              </w:rPr>
              <w:t>Radij</w:t>
            </w:r>
            <w:proofErr w:type="spellEnd"/>
            <w:r>
              <w:rPr>
                <w:rFonts w:cs="Arial"/>
              </w:rPr>
              <w:t xml:space="preserve"> </w:t>
            </w:r>
            <w:r w:rsidRPr="00AD6D6E">
              <w:rPr>
                <w:rFonts w:cs="Arial"/>
              </w:rPr>
              <w:t>(</w:t>
            </w:r>
            <w:proofErr w:type="spellStart"/>
            <w:r>
              <w:rPr>
                <w:rFonts w:cs="Arial"/>
              </w:rPr>
              <w:t>levo</w:t>
            </w:r>
            <w:proofErr w:type="spellEnd"/>
            <w:r w:rsidRPr="00AD6D6E">
              <w:rPr>
                <w:rFonts w:cs="Arial"/>
              </w:rPr>
              <w:t>) ; R=</w:t>
            </w:r>
            <w:r>
              <w:rPr>
                <w:rFonts w:cs="Arial"/>
              </w:rPr>
              <w:t>1900</w:t>
            </w:r>
            <w:r w:rsidRPr="00AD6D6E">
              <w:rPr>
                <w:rFonts w:cs="Arial"/>
              </w:rPr>
              <w:t>,</w:t>
            </w:r>
            <w:r>
              <w:rPr>
                <w:rFonts w:cs="Arial"/>
              </w:rPr>
              <w:t>00</w:t>
            </w:r>
            <w:r w:rsidRPr="00AD6D6E">
              <w:rPr>
                <w:rFonts w:cs="Arial"/>
              </w:rPr>
              <w:t xml:space="preserve"> m</w:t>
            </w:r>
          </w:p>
        </w:tc>
        <w:tc>
          <w:tcPr>
            <w:tcW w:w="2007" w:type="dxa"/>
          </w:tcPr>
          <w:p w:rsidR="00DC3A12" w:rsidRPr="00AD6D6E" w:rsidRDefault="00C115E7" w:rsidP="00940016">
            <w:pPr>
              <w:ind w:right="284"/>
              <w:jc w:val="right"/>
              <w:rPr>
                <w:rFonts w:cs="Arial"/>
              </w:rPr>
            </w:pPr>
            <w:r>
              <w:rPr>
                <w:rFonts w:cs="Arial"/>
              </w:rPr>
              <w:t>Km</w:t>
            </w:r>
            <w:r w:rsidRPr="00AD6D6E">
              <w:rPr>
                <w:rFonts w:cs="Arial"/>
              </w:rPr>
              <w:t>0+</w:t>
            </w:r>
            <w:r>
              <w:rPr>
                <w:rFonts w:cs="Arial"/>
              </w:rPr>
              <w:t>054</w:t>
            </w:r>
            <w:r w:rsidRPr="00AD6D6E">
              <w:rPr>
                <w:rFonts w:cs="Arial"/>
              </w:rPr>
              <w:t>,</w:t>
            </w:r>
            <w:r>
              <w:rPr>
                <w:rFonts w:cs="Arial"/>
              </w:rPr>
              <w:t>32</w:t>
            </w:r>
          </w:p>
        </w:tc>
        <w:tc>
          <w:tcPr>
            <w:tcW w:w="1973" w:type="dxa"/>
          </w:tcPr>
          <w:p w:rsidR="00DC3A12" w:rsidRPr="00AD6D6E" w:rsidRDefault="00C115E7" w:rsidP="005E2112">
            <w:pPr>
              <w:ind w:right="284"/>
              <w:jc w:val="right"/>
              <w:rPr>
                <w:rFonts w:cs="Arial"/>
              </w:rPr>
            </w:pPr>
            <w:r>
              <w:rPr>
                <w:rFonts w:cs="Arial"/>
              </w:rPr>
              <w:t xml:space="preserve">Km </w:t>
            </w:r>
            <w:r w:rsidRPr="00AD6D6E">
              <w:rPr>
                <w:rFonts w:cs="Arial"/>
              </w:rPr>
              <w:t>0+</w:t>
            </w:r>
            <w:r>
              <w:rPr>
                <w:rFonts w:cs="Arial"/>
              </w:rPr>
              <w:t>063</w:t>
            </w:r>
            <w:r w:rsidRPr="00AD6D6E">
              <w:rPr>
                <w:rFonts w:cs="Arial"/>
              </w:rPr>
              <w:t>,</w:t>
            </w:r>
            <w:r>
              <w:rPr>
                <w:rFonts w:cs="Arial"/>
              </w:rPr>
              <w:t>12</w:t>
            </w:r>
          </w:p>
        </w:tc>
      </w:tr>
      <w:tr w:rsidR="005E2112" w:rsidRPr="00AD6D6E" w:rsidTr="008B713A">
        <w:trPr>
          <w:jc w:val="center"/>
        </w:trPr>
        <w:tc>
          <w:tcPr>
            <w:tcW w:w="550" w:type="dxa"/>
          </w:tcPr>
          <w:p w:rsidR="005E2112" w:rsidRPr="00AD6D6E" w:rsidRDefault="00C115E7" w:rsidP="008B713A">
            <w:pPr>
              <w:jc w:val="both"/>
              <w:rPr>
                <w:rFonts w:cs="Arial"/>
              </w:rPr>
            </w:pPr>
            <w:r>
              <w:rPr>
                <w:rFonts w:cs="Arial"/>
              </w:rPr>
              <w:t>4</w:t>
            </w:r>
            <w:r w:rsidR="005E2112">
              <w:rPr>
                <w:rFonts w:cs="Arial"/>
              </w:rPr>
              <w:t>.</w:t>
            </w:r>
          </w:p>
        </w:tc>
        <w:tc>
          <w:tcPr>
            <w:tcW w:w="4261" w:type="dxa"/>
          </w:tcPr>
          <w:p w:rsidR="005E2112" w:rsidRPr="00AD6D6E" w:rsidRDefault="00940016" w:rsidP="00C115E7">
            <w:pPr>
              <w:ind w:right="284"/>
              <w:rPr>
                <w:rFonts w:cs="Arial"/>
              </w:rPr>
            </w:pPr>
            <w:proofErr w:type="spellStart"/>
            <w:r w:rsidRPr="00AD6D6E">
              <w:rPr>
                <w:rFonts w:cs="Arial"/>
              </w:rPr>
              <w:t>Radij</w:t>
            </w:r>
            <w:proofErr w:type="spellEnd"/>
            <w:r>
              <w:rPr>
                <w:rFonts w:cs="Arial"/>
              </w:rPr>
              <w:t xml:space="preserve"> </w:t>
            </w:r>
            <w:r w:rsidRPr="00AD6D6E">
              <w:rPr>
                <w:rFonts w:cs="Arial"/>
              </w:rPr>
              <w:t>(</w:t>
            </w:r>
            <w:proofErr w:type="spellStart"/>
            <w:r>
              <w:rPr>
                <w:rFonts w:cs="Arial"/>
              </w:rPr>
              <w:t>levo</w:t>
            </w:r>
            <w:proofErr w:type="spellEnd"/>
            <w:r w:rsidRPr="00AD6D6E">
              <w:rPr>
                <w:rFonts w:cs="Arial"/>
              </w:rPr>
              <w:t>) ; R=</w:t>
            </w:r>
            <w:r w:rsidR="00C115E7">
              <w:rPr>
                <w:rFonts w:cs="Arial"/>
              </w:rPr>
              <w:t>74</w:t>
            </w:r>
            <w:r w:rsidRPr="00AD6D6E">
              <w:rPr>
                <w:rFonts w:cs="Arial"/>
              </w:rPr>
              <w:t>,</w:t>
            </w:r>
            <w:r>
              <w:rPr>
                <w:rFonts w:cs="Arial"/>
              </w:rPr>
              <w:t>00</w:t>
            </w:r>
            <w:r w:rsidRPr="00AD6D6E">
              <w:rPr>
                <w:rFonts w:cs="Arial"/>
              </w:rPr>
              <w:t xml:space="preserve"> m</w:t>
            </w:r>
          </w:p>
        </w:tc>
        <w:tc>
          <w:tcPr>
            <w:tcW w:w="2007" w:type="dxa"/>
          </w:tcPr>
          <w:p w:rsidR="005E2112" w:rsidRDefault="00C115E7" w:rsidP="008B713A">
            <w:pPr>
              <w:ind w:right="284"/>
              <w:jc w:val="right"/>
              <w:rPr>
                <w:rFonts w:cs="Arial"/>
              </w:rPr>
            </w:pPr>
            <w:r>
              <w:rPr>
                <w:rFonts w:cs="Arial"/>
              </w:rPr>
              <w:t xml:space="preserve">Km </w:t>
            </w:r>
            <w:r w:rsidRPr="00AD6D6E">
              <w:rPr>
                <w:rFonts w:cs="Arial"/>
              </w:rPr>
              <w:t>0+</w:t>
            </w:r>
            <w:r>
              <w:rPr>
                <w:rFonts w:cs="Arial"/>
              </w:rPr>
              <w:t>063</w:t>
            </w:r>
            <w:r w:rsidRPr="00AD6D6E">
              <w:rPr>
                <w:rFonts w:cs="Arial"/>
              </w:rPr>
              <w:t>,</w:t>
            </w:r>
            <w:r>
              <w:rPr>
                <w:rFonts w:cs="Arial"/>
              </w:rPr>
              <w:t>12</w:t>
            </w:r>
          </w:p>
        </w:tc>
        <w:tc>
          <w:tcPr>
            <w:tcW w:w="1973" w:type="dxa"/>
          </w:tcPr>
          <w:p w:rsidR="005E2112" w:rsidRPr="00AD6D6E" w:rsidRDefault="005E2112" w:rsidP="00C115E7">
            <w:pPr>
              <w:ind w:right="284"/>
              <w:jc w:val="right"/>
              <w:rPr>
                <w:rFonts w:cs="Arial"/>
              </w:rPr>
            </w:pPr>
            <w:r w:rsidRPr="00AD6D6E">
              <w:rPr>
                <w:rFonts w:cs="Arial"/>
              </w:rPr>
              <w:t>Km 0+</w:t>
            </w:r>
            <w:r w:rsidR="00C115E7">
              <w:rPr>
                <w:rFonts w:cs="Arial"/>
              </w:rPr>
              <w:t>083</w:t>
            </w:r>
            <w:r w:rsidRPr="00AD6D6E">
              <w:rPr>
                <w:rFonts w:cs="Arial"/>
              </w:rPr>
              <w:t>,</w:t>
            </w:r>
            <w:r w:rsidR="00C115E7">
              <w:rPr>
                <w:rFonts w:cs="Arial"/>
              </w:rPr>
              <w:t>70</w:t>
            </w:r>
          </w:p>
        </w:tc>
      </w:tr>
      <w:tr w:rsidR="00DC3A12" w:rsidRPr="00AD6D6E" w:rsidTr="008B713A">
        <w:trPr>
          <w:jc w:val="center"/>
        </w:trPr>
        <w:tc>
          <w:tcPr>
            <w:tcW w:w="550" w:type="dxa"/>
          </w:tcPr>
          <w:p w:rsidR="00DC3A12" w:rsidRPr="00AD6D6E" w:rsidRDefault="00C115E7" w:rsidP="008B713A">
            <w:pPr>
              <w:jc w:val="both"/>
              <w:rPr>
                <w:rFonts w:cs="Arial"/>
              </w:rPr>
            </w:pPr>
            <w:r>
              <w:rPr>
                <w:rFonts w:cs="Arial"/>
              </w:rPr>
              <w:t>5</w:t>
            </w:r>
            <w:r w:rsidR="00DC3A12" w:rsidRPr="00AD6D6E">
              <w:rPr>
                <w:rFonts w:cs="Arial"/>
              </w:rPr>
              <w:t>.</w:t>
            </w:r>
          </w:p>
        </w:tc>
        <w:tc>
          <w:tcPr>
            <w:tcW w:w="4261" w:type="dxa"/>
          </w:tcPr>
          <w:p w:rsidR="00DC3A12" w:rsidRPr="00AD6D6E" w:rsidRDefault="00C115E7" w:rsidP="00C115E7">
            <w:pPr>
              <w:ind w:right="284"/>
              <w:rPr>
                <w:rFonts w:cs="Arial"/>
              </w:rPr>
            </w:pPr>
            <w:proofErr w:type="spellStart"/>
            <w:r>
              <w:rPr>
                <w:rFonts w:cs="Arial"/>
              </w:rPr>
              <w:t>Prehodnica</w:t>
            </w:r>
            <w:proofErr w:type="spellEnd"/>
            <w:r w:rsidR="00DC3A12" w:rsidRPr="00AD6D6E">
              <w:rPr>
                <w:rFonts w:cs="Arial"/>
              </w:rPr>
              <w:t xml:space="preserve"> ; </w:t>
            </w:r>
            <w:r>
              <w:rPr>
                <w:rFonts w:cs="Arial"/>
              </w:rPr>
              <w:t>A</w:t>
            </w:r>
            <w:r w:rsidR="00DC3A12" w:rsidRPr="00AD6D6E">
              <w:rPr>
                <w:rFonts w:cs="Arial"/>
              </w:rPr>
              <w:t>=</w:t>
            </w:r>
            <w:r>
              <w:rPr>
                <w:rFonts w:cs="Arial"/>
              </w:rPr>
              <w:t>49</w:t>
            </w:r>
            <w:r w:rsidR="00DC3A12" w:rsidRPr="00AD6D6E">
              <w:rPr>
                <w:rFonts w:cs="Arial"/>
              </w:rPr>
              <w:t>,</w:t>
            </w:r>
            <w:r>
              <w:rPr>
                <w:rFonts w:cs="Arial"/>
              </w:rPr>
              <w:t>63</w:t>
            </w:r>
            <w:r w:rsidR="00DC3A12" w:rsidRPr="00AD6D6E">
              <w:rPr>
                <w:rFonts w:cs="Arial"/>
              </w:rPr>
              <w:t xml:space="preserve"> m</w:t>
            </w:r>
          </w:p>
        </w:tc>
        <w:tc>
          <w:tcPr>
            <w:tcW w:w="2007" w:type="dxa"/>
          </w:tcPr>
          <w:p w:rsidR="00DC3A12" w:rsidRPr="00AD6D6E" w:rsidRDefault="00C115E7" w:rsidP="008B713A">
            <w:pPr>
              <w:ind w:right="284"/>
              <w:jc w:val="right"/>
              <w:rPr>
                <w:rFonts w:cs="Arial"/>
              </w:rPr>
            </w:pPr>
            <w:r w:rsidRPr="00AD6D6E">
              <w:rPr>
                <w:rFonts w:cs="Arial"/>
              </w:rPr>
              <w:t>Km 0+</w:t>
            </w:r>
            <w:r>
              <w:rPr>
                <w:rFonts w:cs="Arial"/>
              </w:rPr>
              <w:t>083</w:t>
            </w:r>
            <w:r w:rsidRPr="00AD6D6E">
              <w:rPr>
                <w:rFonts w:cs="Arial"/>
              </w:rPr>
              <w:t>,</w:t>
            </w:r>
            <w:r>
              <w:rPr>
                <w:rFonts w:cs="Arial"/>
              </w:rPr>
              <w:t>70</w:t>
            </w:r>
          </w:p>
        </w:tc>
        <w:tc>
          <w:tcPr>
            <w:tcW w:w="1973" w:type="dxa"/>
          </w:tcPr>
          <w:p w:rsidR="00DC3A12" w:rsidRPr="00AD6D6E" w:rsidRDefault="00DC3A12" w:rsidP="00C115E7">
            <w:pPr>
              <w:ind w:right="284"/>
              <w:jc w:val="right"/>
              <w:rPr>
                <w:rFonts w:cs="Arial"/>
              </w:rPr>
            </w:pPr>
            <w:r w:rsidRPr="00AD6D6E">
              <w:rPr>
                <w:rFonts w:cs="Arial"/>
              </w:rPr>
              <w:t>Km 0+</w:t>
            </w:r>
            <w:r w:rsidR="00C864F7">
              <w:rPr>
                <w:rFonts w:cs="Arial"/>
              </w:rPr>
              <w:t>1</w:t>
            </w:r>
            <w:r w:rsidR="00C115E7">
              <w:rPr>
                <w:rFonts w:cs="Arial"/>
              </w:rPr>
              <w:t>16</w:t>
            </w:r>
            <w:r w:rsidRPr="00AD6D6E">
              <w:rPr>
                <w:rFonts w:cs="Arial"/>
              </w:rPr>
              <w:t>,</w:t>
            </w:r>
            <w:r w:rsidR="00C115E7">
              <w:rPr>
                <w:rFonts w:cs="Arial"/>
              </w:rPr>
              <w:t>9</w:t>
            </w:r>
            <w:r w:rsidR="00C864F7">
              <w:rPr>
                <w:rFonts w:cs="Arial"/>
              </w:rPr>
              <w:t>8</w:t>
            </w:r>
          </w:p>
        </w:tc>
      </w:tr>
      <w:tr w:rsidR="00DC3A12" w:rsidRPr="00AD6D6E" w:rsidTr="008B713A">
        <w:trPr>
          <w:jc w:val="center"/>
        </w:trPr>
        <w:tc>
          <w:tcPr>
            <w:tcW w:w="550" w:type="dxa"/>
          </w:tcPr>
          <w:p w:rsidR="00DC3A12" w:rsidRPr="00AD6D6E" w:rsidRDefault="00C115E7" w:rsidP="008B713A">
            <w:pPr>
              <w:jc w:val="both"/>
              <w:rPr>
                <w:rFonts w:cs="Arial"/>
              </w:rPr>
            </w:pPr>
            <w:r>
              <w:rPr>
                <w:rFonts w:cs="Arial"/>
              </w:rPr>
              <w:t>6</w:t>
            </w:r>
            <w:r w:rsidR="00DC3A12" w:rsidRPr="00AD6D6E">
              <w:rPr>
                <w:rFonts w:cs="Arial"/>
              </w:rPr>
              <w:t>.</w:t>
            </w:r>
          </w:p>
        </w:tc>
        <w:tc>
          <w:tcPr>
            <w:tcW w:w="4261" w:type="dxa"/>
          </w:tcPr>
          <w:p w:rsidR="00DC3A12" w:rsidRPr="00AD6D6E" w:rsidRDefault="00C115E7" w:rsidP="00C864F7">
            <w:pPr>
              <w:ind w:right="284"/>
              <w:rPr>
                <w:rFonts w:cs="Arial"/>
              </w:rPr>
            </w:pPr>
            <w:proofErr w:type="spellStart"/>
            <w:r>
              <w:rPr>
                <w:rFonts w:cs="Arial"/>
              </w:rPr>
              <w:t>Prehodnica</w:t>
            </w:r>
            <w:proofErr w:type="spellEnd"/>
            <w:r w:rsidRPr="00AD6D6E">
              <w:rPr>
                <w:rFonts w:cs="Arial"/>
              </w:rPr>
              <w:t xml:space="preserve"> ; </w:t>
            </w:r>
            <w:r>
              <w:rPr>
                <w:rFonts w:cs="Arial"/>
              </w:rPr>
              <w:t>A</w:t>
            </w:r>
            <w:r w:rsidRPr="00AD6D6E">
              <w:rPr>
                <w:rFonts w:cs="Arial"/>
              </w:rPr>
              <w:t>=</w:t>
            </w:r>
            <w:r>
              <w:rPr>
                <w:rFonts w:cs="Arial"/>
              </w:rPr>
              <w:t>49</w:t>
            </w:r>
            <w:r w:rsidRPr="00AD6D6E">
              <w:rPr>
                <w:rFonts w:cs="Arial"/>
              </w:rPr>
              <w:t>,</w:t>
            </w:r>
            <w:r>
              <w:rPr>
                <w:rFonts w:cs="Arial"/>
              </w:rPr>
              <w:t>63</w:t>
            </w:r>
            <w:r w:rsidRPr="00AD6D6E">
              <w:rPr>
                <w:rFonts w:cs="Arial"/>
              </w:rPr>
              <w:t xml:space="preserve"> m</w:t>
            </w:r>
          </w:p>
        </w:tc>
        <w:tc>
          <w:tcPr>
            <w:tcW w:w="2007" w:type="dxa"/>
          </w:tcPr>
          <w:p w:rsidR="00DC3A12" w:rsidRPr="00AD6D6E" w:rsidRDefault="00C115E7" w:rsidP="008B713A">
            <w:pPr>
              <w:ind w:right="284"/>
              <w:jc w:val="right"/>
              <w:rPr>
                <w:rFonts w:cs="Arial"/>
              </w:rPr>
            </w:pPr>
            <w:r w:rsidRPr="00AD6D6E">
              <w:rPr>
                <w:rFonts w:cs="Arial"/>
              </w:rPr>
              <w:t>Km 0+</w:t>
            </w:r>
            <w:r>
              <w:rPr>
                <w:rFonts w:cs="Arial"/>
              </w:rPr>
              <w:t>116</w:t>
            </w:r>
            <w:r w:rsidRPr="00AD6D6E">
              <w:rPr>
                <w:rFonts w:cs="Arial"/>
              </w:rPr>
              <w:t>,</w:t>
            </w:r>
            <w:r>
              <w:rPr>
                <w:rFonts w:cs="Arial"/>
              </w:rPr>
              <w:t>98</w:t>
            </w:r>
          </w:p>
        </w:tc>
        <w:tc>
          <w:tcPr>
            <w:tcW w:w="1973" w:type="dxa"/>
          </w:tcPr>
          <w:p w:rsidR="00DC3A12" w:rsidRPr="00AD6D6E" w:rsidRDefault="00DC3A12" w:rsidP="00C115E7">
            <w:pPr>
              <w:ind w:right="284"/>
              <w:jc w:val="right"/>
              <w:rPr>
                <w:rFonts w:cs="Arial"/>
              </w:rPr>
            </w:pPr>
            <w:r w:rsidRPr="00AD6D6E">
              <w:rPr>
                <w:rFonts w:cs="Arial"/>
              </w:rPr>
              <w:t>Km 0+</w:t>
            </w:r>
            <w:r w:rsidR="00C115E7">
              <w:rPr>
                <w:rFonts w:cs="Arial"/>
              </w:rPr>
              <w:t>121</w:t>
            </w:r>
            <w:r w:rsidRPr="00AD6D6E">
              <w:rPr>
                <w:rFonts w:cs="Arial"/>
              </w:rPr>
              <w:t>,</w:t>
            </w:r>
            <w:r w:rsidR="00C115E7">
              <w:rPr>
                <w:rFonts w:cs="Arial"/>
              </w:rPr>
              <w:t>82</w:t>
            </w:r>
            <w:r w:rsidRPr="00AD6D6E">
              <w:rPr>
                <w:rFonts w:cs="Arial"/>
              </w:rPr>
              <w:t xml:space="preserve"> </w:t>
            </w:r>
          </w:p>
        </w:tc>
      </w:tr>
      <w:tr w:rsidR="00DC3A12" w:rsidRPr="00AD6D6E" w:rsidTr="008B713A">
        <w:trPr>
          <w:trHeight w:val="289"/>
          <w:jc w:val="center"/>
        </w:trPr>
        <w:tc>
          <w:tcPr>
            <w:tcW w:w="550" w:type="dxa"/>
          </w:tcPr>
          <w:p w:rsidR="00DC3A12" w:rsidRPr="00AD6D6E" w:rsidRDefault="00C115E7" w:rsidP="008B713A">
            <w:pPr>
              <w:jc w:val="both"/>
              <w:rPr>
                <w:rFonts w:cs="Arial"/>
              </w:rPr>
            </w:pPr>
            <w:r>
              <w:rPr>
                <w:rFonts w:cs="Arial"/>
              </w:rPr>
              <w:t>7</w:t>
            </w:r>
            <w:r w:rsidR="00DC3A12" w:rsidRPr="00AD6D6E">
              <w:rPr>
                <w:rFonts w:cs="Arial"/>
              </w:rPr>
              <w:t>.</w:t>
            </w:r>
          </w:p>
        </w:tc>
        <w:tc>
          <w:tcPr>
            <w:tcW w:w="4261" w:type="dxa"/>
          </w:tcPr>
          <w:p w:rsidR="00DC3A12" w:rsidRPr="00AD6D6E" w:rsidRDefault="00DC3A12" w:rsidP="00C115E7">
            <w:pPr>
              <w:ind w:right="284"/>
              <w:rPr>
                <w:rFonts w:cs="Arial"/>
              </w:rPr>
            </w:pPr>
            <w:proofErr w:type="spellStart"/>
            <w:r w:rsidRPr="00AD6D6E">
              <w:rPr>
                <w:rFonts w:cs="Arial"/>
              </w:rPr>
              <w:t>Radij</w:t>
            </w:r>
            <w:proofErr w:type="spellEnd"/>
            <w:r w:rsidRPr="00AD6D6E">
              <w:rPr>
                <w:rFonts w:cs="Arial"/>
              </w:rPr>
              <w:t xml:space="preserve"> (</w:t>
            </w:r>
            <w:proofErr w:type="spellStart"/>
            <w:r w:rsidRPr="00AD6D6E">
              <w:rPr>
                <w:rFonts w:cs="Arial"/>
              </w:rPr>
              <w:t>desno</w:t>
            </w:r>
            <w:proofErr w:type="spellEnd"/>
            <w:r w:rsidRPr="00AD6D6E">
              <w:rPr>
                <w:rFonts w:cs="Arial"/>
              </w:rPr>
              <w:t>); R =</w:t>
            </w:r>
            <w:r w:rsidR="00C115E7">
              <w:rPr>
                <w:rFonts w:cs="Arial"/>
              </w:rPr>
              <w:t>524</w:t>
            </w:r>
            <w:r w:rsidRPr="00AD6D6E">
              <w:rPr>
                <w:rFonts w:cs="Arial"/>
              </w:rPr>
              <w:t>,</w:t>
            </w:r>
            <w:r w:rsidR="00C115E7">
              <w:rPr>
                <w:rFonts w:cs="Arial"/>
              </w:rPr>
              <w:t>42</w:t>
            </w:r>
            <w:r w:rsidRPr="00AD6D6E">
              <w:rPr>
                <w:rFonts w:cs="Arial"/>
              </w:rPr>
              <w:t xml:space="preserve"> m</w:t>
            </w:r>
          </w:p>
        </w:tc>
        <w:tc>
          <w:tcPr>
            <w:tcW w:w="2007" w:type="dxa"/>
          </w:tcPr>
          <w:p w:rsidR="00DC3A12" w:rsidRPr="00AD6D6E" w:rsidRDefault="00C115E7" w:rsidP="008B713A">
            <w:pPr>
              <w:ind w:right="284"/>
              <w:jc w:val="right"/>
              <w:rPr>
                <w:rFonts w:cs="Arial"/>
              </w:rPr>
            </w:pPr>
            <w:r w:rsidRPr="00AD6D6E">
              <w:rPr>
                <w:rFonts w:cs="Arial"/>
              </w:rPr>
              <w:t>Km 0+</w:t>
            </w:r>
            <w:r>
              <w:rPr>
                <w:rFonts w:cs="Arial"/>
              </w:rPr>
              <w:t>121</w:t>
            </w:r>
            <w:r w:rsidRPr="00AD6D6E">
              <w:rPr>
                <w:rFonts w:cs="Arial"/>
              </w:rPr>
              <w:t>,</w:t>
            </w:r>
            <w:r>
              <w:rPr>
                <w:rFonts w:cs="Arial"/>
              </w:rPr>
              <w:t>82</w:t>
            </w:r>
          </w:p>
        </w:tc>
        <w:tc>
          <w:tcPr>
            <w:tcW w:w="1973" w:type="dxa"/>
          </w:tcPr>
          <w:p w:rsidR="00DC3A12" w:rsidRPr="00AD6D6E" w:rsidRDefault="00DC3A12" w:rsidP="00C115E7">
            <w:pPr>
              <w:ind w:right="284"/>
              <w:jc w:val="right"/>
              <w:rPr>
                <w:rFonts w:cs="Arial"/>
              </w:rPr>
            </w:pPr>
            <w:r w:rsidRPr="00AD6D6E">
              <w:rPr>
                <w:rFonts w:cs="Arial"/>
              </w:rPr>
              <w:t>Km 0+</w:t>
            </w:r>
            <w:r w:rsidR="00C115E7">
              <w:rPr>
                <w:rFonts w:cs="Arial"/>
              </w:rPr>
              <w:t>194</w:t>
            </w:r>
            <w:r w:rsidR="00C864F7">
              <w:rPr>
                <w:rFonts w:cs="Arial"/>
              </w:rPr>
              <w:t>,</w:t>
            </w:r>
            <w:r w:rsidR="00C115E7">
              <w:rPr>
                <w:rFonts w:cs="Arial"/>
              </w:rPr>
              <w:t>70</w:t>
            </w:r>
            <w:r w:rsidRPr="00AD6D6E">
              <w:rPr>
                <w:rFonts w:cs="Arial"/>
              </w:rPr>
              <w:t xml:space="preserve"> </w:t>
            </w:r>
          </w:p>
        </w:tc>
      </w:tr>
    </w:tbl>
    <w:p w:rsidR="00C56AC7" w:rsidRDefault="00C56AC7" w:rsidP="00F73A20">
      <w:pPr>
        <w:jc w:val="both"/>
        <w:rPr>
          <w:rFonts w:cs="Tahoma"/>
          <w:highlight w:val="yellow"/>
          <w:lang w:val="sl-SI"/>
        </w:rPr>
      </w:pPr>
    </w:p>
    <w:p w:rsidR="005E2112" w:rsidRPr="007855C4" w:rsidRDefault="005E2112" w:rsidP="00F73A20">
      <w:pPr>
        <w:jc w:val="both"/>
        <w:rPr>
          <w:rFonts w:cs="Tahoma"/>
          <w:highlight w:val="yellow"/>
          <w:lang w:val="sl-SI"/>
        </w:rPr>
      </w:pPr>
    </w:p>
    <w:p w:rsidR="0031008F" w:rsidRPr="00223322" w:rsidRDefault="0031008F" w:rsidP="00403938">
      <w:pPr>
        <w:pStyle w:val="Naslov2"/>
        <w:numPr>
          <w:ilvl w:val="1"/>
          <w:numId w:val="2"/>
        </w:numPr>
        <w:tabs>
          <w:tab w:val="clear" w:pos="5103"/>
          <w:tab w:val="num" w:pos="426"/>
        </w:tabs>
        <w:spacing w:before="240" w:after="60"/>
        <w:ind w:left="426" w:right="0"/>
        <w:rPr>
          <w:rFonts w:cs="Tahoma"/>
          <w:lang w:val="sl-SI"/>
        </w:rPr>
      </w:pPr>
      <w:bookmarkStart w:id="77" w:name="_Toc485290353"/>
      <w:r w:rsidRPr="00223322">
        <w:rPr>
          <w:rFonts w:cs="Tahoma"/>
          <w:lang w:val="sl-SI"/>
        </w:rPr>
        <w:t>Vertikalni elementi</w:t>
      </w:r>
      <w:bookmarkEnd w:id="77"/>
    </w:p>
    <w:p w:rsidR="0031008F" w:rsidRDefault="0031008F" w:rsidP="00F73A20">
      <w:pPr>
        <w:jc w:val="both"/>
        <w:rPr>
          <w:rFonts w:cs="Tahoma"/>
          <w:highlight w:val="yellow"/>
          <w:lang w:val="sl-SI"/>
        </w:rPr>
      </w:pPr>
    </w:p>
    <w:p w:rsidR="00C864F7" w:rsidRPr="00C864F7" w:rsidRDefault="00C864F7" w:rsidP="00F73A20">
      <w:pPr>
        <w:jc w:val="both"/>
        <w:rPr>
          <w:rFonts w:cs="Tahoma"/>
          <w:lang w:val="sl-SI"/>
        </w:rPr>
      </w:pPr>
      <w:r w:rsidRPr="00C864F7">
        <w:rPr>
          <w:rFonts w:cs="Tahoma"/>
          <w:lang w:val="sl-SI"/>
        </w:rPr>
        <w:t xml:space="preserve">Vertikalni  elementi se prilagajajo obstoječi </w:t>
      </w:r>
      <w:r>
        <w:rPr>
          <w:rFonts w:cs="Tahoma"/>
          <w:lang w:val="sl-SI"/>
        </w:rPr>
        <w:t>niveleti.</w:t>
      </w:r>
    </w:p>
    <w:p w:rsidR="0031008F" w:rsidRPr="00223322" w:rsidRDefault="0031008F" w:rsidP="00F73A20">
      <w:pPr>
        <w:jc w:val="both"/>
        <w:rPr>
          <w:rFonts w:cs="Tahoma"/>
          <w:lang w:val="sl-SI"/>
        </w:rPr>
      </w:pPr>
    </w:p>
    <w:p w:rsidR="0031008F" w:rsidRPr="00223322" w:rsidRDefault="0031008F" w:rsidP="00F73A20">
      <w:pPr>
        <w:jc w:val="both"/>
        <w:rPr>
          <w:rFonts w:cs="Tahoma"/>
          <w:lang w:val="sl-SI"/>
        </w:rPr>
      </w:pPr>
      <w:r w:rsidRPr="00223322">
        <w:rPr>
          <w:rFonts w:cs="Tahoma"/>
          <w:lang w:val="sl-SI"/>
        </w:rPr>
        <w:t xml:space="preserve">Na obravnavanem odseku so </w:t>
      </w:r>
      <w:r w:rsidR="00AC7E5F">
        <w:rPr>
          <w:rFonts w:cs="Tahoma"/>
          <w:lang w:val="sl-SI"/>
        </w:rPr>
        <w:t xml:space="preserve">bili </w:t>
      </w:r>
      <w:r w:rsidRPr="00223322">
        <w:rPr>
          <w:rFonts w:cs="Tahoma"/>
          <w:lang w:val="sl-SI"/>
        </w:rPr>
        <w:t>uporabljeni naslednji vertikalni elementi:</w:t>
      </w:r>
    </w:p>
    <w:p w:rsidR="0031008F" w:rsidRPr="00223322" w:rsidRDefault="00C864F7" w:rsidP="00403938">
      <w:pPr>
        <w:pStyle w:val="Odstavekseznama"/>
        <w:numPr>
          <w:ilvl w:val="0"/>
          <w:numId w:val="3"/>
        </w:numPr>
        <w:jc w:val="both"/>
        <w:rPr>
          <w:rFonts w:cs="Tahoma"/>
          <w:lang w:val="sl-SI"/>
        </w:rPr>
      </w:pPr>
      <w:r>
        <w:rPr>
          <w:rFonts w:cs="Tahoma"/>
          <w:lang w:val="sl-SI"/>
        </w:rPr>
        <w:t xml:space="preserve">Minimalni naklon </w:t>
      </w:r>
      <w:r>
        <w:rPr>
          <w:rFonts w:cs="Tahoma"/>
          <w:lang w:val="sl-SI"/>
        </w:rPr>
        <w:tab/>
      </w:r>
      <w:r>
        <w:rPr>
          <w:rFonts w:cs="Tahoma"/>
          <w:lang w:val="sl-SI"/>
        </w:rPr>
        <w:tab/>
      </w:r>
      <w:r w:rsidR="00C115E7">
        <w:rPr>
          <w:rFonts w:cs="Tahoma"/>
          <w:lang w:val="sl-SI"/>
        </w:rPr>
        <w:t>2</w:t>
      </w:r>
      <w:r w:rsidR="00E4175A" w:rsidRPr="00223322">
        <w:rPr>
          <w:rFonts w:cs="Tahoma"/>
          <w:lang w:val="sl-SI"/>
        </w:rPr>
        <w:t>,</w:t>
      </w:r>
      <w:r w:rsidR="00C115E7">
        <w:rPr>
          <w:rFonts w:cs="Tahoma"/>
          <w:lang w:val="sl-SI"/>
        </w:rPr>
        <w:t>64</w:t>
      </w:r>
      <w:r w:rsidR="0031008F" w:rsidRPr="00223322">
        <w:rPr>
          <w:rFonts w:cs="Tahoma"/>
          <w:lang w:val="sl-SI"/>
        </w:rPr>
        <w:t xml:space="preserve"> %</w:t>
      </w:r>
    </w:p>
    <w:p w:rsidR="0031008F" w:rsidRPr="00223322" w:rsidRDefault="007E5B75" w:rsidP="00403938">
      <w:pPr>
        <w:pStyle w:val="Odstavekseznama"/>
        <w:numPr>
          <w:ilvl w:val="0"/>
          <w:numId w:val="3"/>
        </w:numPr>
        <w:jc w:val="both"/>
        <w:rPr>
          <w:rFonts w:cs="Tahoma"/>
          <w:lang w:val="sl-SI"/>
        </w:rPr>
      </w:pPr>
      <w:r w:rsidRPr="00223322">
        <w:rPr>
          <w:rFonts w:cs="Tahoma"/>
          <w:lang w:val="sl-SI"/>
        </w:rPr>
        <w:t>Maksimalni naklon</w:t>
      </w:r>
      <w:r w:rsidRPr="00223322">
        <w:rPr>
          <w:rFonts w:cs="Tahoma"/>
          <w:lang w:val="sl-SI"/>
        </w:rPr>
        <w:tab/>
      </w:r>
      <w:r w:rsidRPr="00223322">
        <w:rPr>
          <w:rFonts w:cs="Tahoma"/>
          <w:lang w:val="sl-SI"/>
        </w:rPr>
        <w:tab/>
      </w:r>
      <w:r w:rsidR="00C115E7">
        <w:rPr>
          <w:rFonts w:cs="Tahoma"/>
          <w:lang w:val="sl-SI"/>
        </w:rPr>
        <w:t>9</w:t>
      </w:r>
      <w:r w:rsidRPr="00223322">
        <w:rPr>
          <w:rFonts w:cs="Tahoma"/>
          <w:lang w:val="sl-SI"/>
        </w:rPr>
        <w:t>,</w:t>
      </w:r>
      <w:r w:rsidR="00C864F7">
        <w:rPr>
          <w:rFonts w:cs="Tahoma"/>
          <w:lang w:val="sl-SI"/>
        </w:rPr>
        <w:t>0</w:t>
      </w:r>
      <w:r w:rsidR="00C115E7">
        <w:rPr>
          <w:rFonts w:cs="Tahoma"/>
          <w:lang w:val="sl-SI"/>
        </w:rPr>
        <w:t>79</w:t>
      </w:r>
      <w:r w:rsidR="0031008F" w:rsidRPr="00223322">
        <w:rPr>
          <w:rFonts w:cs="Tahoma"/>
          <w:lang w:val="sl-SI"/>
        </w:rPr>
        <w:t xml:space="preserve"> %</w:t>
      </w:r>
    </w:p>
    <w:p w:rsidR="0031008F" w:rsidRPr="00223322" w:rsidRDefault="0031008F" w:rsidP="00403938">
      <w:pPr>
        <w:pStyle w:val="Odstavekseznama"/>
        <w:numPr>
          <w:ilvl w:val="0"/>
          <w:numId w:val="3"/>
        </w:numPr>
        <w:jc w:val="both"/>
        <w:rPr>
          <w:rFonts w:cs="Tahoma"/>
          <w:lang w:val="sl-SI"/>
        </w:rPr>
      </w:pPr>
      <w:r w:rsidRPr="00223322">
        <w:rPr>
          <w:rFonts w:cs="Tahoma"/>
          <w:lang w:val="sl-SI"/>
        </w:rPr>
        <w:t xml:space="preserve">Minimalni </w:t>
      </w:r>
      <w:proofErr w:type="spellStart"/>
      <w:r w:rsidRPr="00223322">
        <w:rPr>
          <w:rFonts w:cs="Tahoma"/>
          <w:lang w:val="sl-SI"/>
        </w:rPr>
        <w:t>R</w:t>
      </w:r>
      <w:r w:rsidRPr="00223322">
        <w:rPr>
          <w:rFonts w:cs="Tahoma"/>
          <w:vertAlign w:val="subscript"/>
          <w:lang w:val="sl-SI"/>
        </w:rPr>
        <w:t>vkk</w:t>
      </w:r>
      <w:proofErr w:type="spellEnd"/>
      <w:r w:rsidRPr="00223322">
        <w:rPr>
          <w:rFonts w:cs="Tahoma"/>
          <w:vertAlign w:val="subscript"/>
          <w:lang w:val="sl-SI"/>
        </w:rPr>
        <w:tab/>
      </w:r>
      <w:r w:rsidRPr="00223322">
        <w:rPr>
          <w:rFonts w:cs="Tahoma"/>
          <w:vertAlign w:val="subscript"/>
          <w:lang w:val="sl-SI"/>
        </w:rPr>
        <w:tab/>
      </w:r>
      <w:r w:rsidRPr="00223322">
        <w:rPr>
          <w:rFonts w:cs="Tahoma"/>
          <w:vertAlign w:val="subscript"/>
          <w:lang w:val="sl-SI"/>
        </w:rPr>
        <w:tab/>
      </w:r>
      <w:r w:rsidR="00C115E7">
        <w:rPr>
          <w:rFonts w:cs="Tahoma"/>
          <w:lang w:val="sl-SI"/>
        </w:rPr>
        <w:t>5</w:t>
      </w:r>
      <w:r w:rsidR="00AC7E5F">
        <w:rPr>
          <w:rFonts w:cs="Tahoma"/>
          <w:lang w:val="sl-SI"/>
        </w:rPr>
        <w:t>00</w:t>
      </w:r>
      <w:r w:rsidRPr="00223322">
        <w:rPr>
          <w:rFonts w:cs="Tahoma"/>
          <w:lang w:val="sl-SI"/>
        </w:rPr>
        <w:t xml:space="preserve"> m</w:t>
      </w:r>
    </w:p>
    <w:p w:rsidR="0031008F" w:rsidRPr="00223322" w:rsidRDefault="0031008F" w:rsidP="00403938">
      <w:pPr>
        <w:pStyle w:val="Odstavekseznama"/>
        <w:numPr>
          <w:ilvl w:val="0"/>
          <w:numId w:val="3"/>
        </w:numPr>
        <w:jc w:val="both"/>
        <w:rPr>
          <w:rFonts w:cs="Tahoma"/>
          <w:lang w:val="sl-SI"/>
        </w:rPr>
      </w:pPr>
      <w:r w:rsidRPr="00223322">
        <w:rPr>
          <w:rFonts w:cs="Tahoma"/>
          <w:lang w:val="sl-SI"/>
        </w:rPr>
        <w:t xml:space="preserve">Maksimalni </w:t>
      </w:r>
      <w:proofErr w:type="spellStart"/>
      <w:r w:rsidRPr="00223322">
        <w:rPr>
          <w:rFonts w:cs="Tahoma"/>
          <w:lang w:val="sl-SI"/>
        </w:rPr>
        <w:t>R</w:t>
      </w:r>
      <w:r w:rsidRPr="00223322">
        <w:rPr>
          <w:rFonts w:cs="Tahoma"/>
          <w:vertAlign w:val="subscript"/>
          <w:lang w:val="sl-SI"/>
        </w:rPr>
        <w:t>vkk</w:t>
      </w:r>
      <w:proofErr w:type="spellEnd"/>
      <w:r w:rsidR="007E5B75" w:rsidRPr="00223322">
        <w:rPr>
          <w:rFonts w:cs="Tahoma"/>
          <w:lang w:val="sl-SI"/>
        </w:rPr>
        <w:tab/>
      </w:r>
      <w:r w:rsidR="007E5B75" w:rsidRPr="00223322">
        <w:rPr>
          <w:rFonts w:cs="Tahoma"/>
          <w:lang w:val="sl-SI"/>
        </w:rPr>
        <w:tab/>
      </w:r>
      <w:r w:rsidR="00C115E7">
        <w:rPr>
          <w:rFonts w:cs="Tahoma"/>
          <w:lang w:val="sl-SI"/>
        </w:rPr>
        <w:t>6</w:t>
      </w:r>
      <w:r w:rsidR="00C864F7">
        <w:rPr>
          <w:rFonts w:cs="Tahoma"/>
          <w:lang w:val="sl-SI"/>
        </w:rPr>
        <w:t xml:space="preserve">00 </w:t>
      </w:r>
      <w:r w:rsidRPr="00223322">
        <w:rPr>
          <w:rFonts w:cs="Tahoma"/>
          <w:lang w:val="sl-SI"/>
        </w:rPr>
        <w:t>m</w:t>
      </w:r>
    </w:p>
    <w:p w:rsidR="0031008F" w:rsidRPr="00223322" w:rsidRDefault="0031008F" w:rsidP="00403938">
      <w:pPr>
        <w:pStyle w:val="Odstavekseznama"/>
        <w:numPr>
          <w:ilvl w:val="0"/>
          <w:numId w:val="3"/>
        </w:numPr>
        <w:jc w:val="both"/>
        <w:rPr>
          <w:rFonts w:cs="Tahoma"/>
          <w:lang w:val="sl-SI"/>
        </w:rPr>
      </w:pPr>
      <w:r w:rsidRPr="00223322">
        <w:rPr>
          <w:rFonts w:cs="Tahoma"/>
          <w:lang w:val="sl-SI"/>
        </w:rPr>
        <w:t xml:space="preserve">Minimalni </w:t>
      </w:r>
      <w:proofErr w:type="spellStart"/>
      <w:r w:rsidRPr="00223322">
        <w:rPr>
          <w:rFonts w:cs="Tahoma"/>
          <w:lang w:val="sl-SI"/>
        </w:rPr>
        <w:t>R</w:t>
      </w:r>
      <w:r w:rsidRPr="00223322">
        <w:rPr>
          <w:rFonts w:cs="Tahoma"/>
          <w:vertAlign w:val="subscript"/>
          <w:lang w:val="sl-SI"/>
        </w:rPr>
        <w:t>vkv</w:t>
      </w:r>
      <w:proofErr w:type="spellEnd"/>
      <w:r w:rsidRPr="00223322">
        <w:rPr>
          <w:rFonts w:cs="Tahoma"/>
          <w:lang w:val="sl-SI"/>
        </w:rPr>
        <w:tab/>
      </w:r>
      <w:r w:rsidRPr="00223322">
        <w:rPr>
          <w:rFonts w:cs="Tahoma"/>
          <w:lang w:val="sl-SI"/>
        </w:rPr>
        <w:tab/>
      </w:r>
      <w:r w:rsidRPr="00223322">
        <w:rPr>
          <w:rFonts w:cs="Tahoma"/>
          <w:lang w:val="sl-SI"/>
        </w:rPr>
        <w:tab/>
      </w:r>
      <w:r w:rsidR="00C115E7">
        <w:rPr>
          <w:rFonts w:cs="Tahoma"/>
          <w:lang w:val="sl-SI"/>
        </w:rPr>
        <w:t>4</w:t>
      </w:r>
      <w:r w:rsidR="00C864F7">
        <w:rPr>
          <w:rFonts w:cs="Tahoma"/>
          <w:lang w:val="sl-SI"/>
        </w:rPr>
        <w:t>0</w:t>
      </w:r>
      <w:r w:rsidR="00AC7E5F">
        <w:rPr>
          <w:rFonts w:cs="Tahoma"/>
          <w:lang w:val="sl-SI"/>
        </w:rPr>
        <w:t>0</w:t>
      </w:r>
      <w:r w:rsidRPr="00223322">
        <w:rPr>
          <w:rFonts w:cs="Tahoma"/>
          <w:lang w:val="sl-SI"/>
        </w:rPr>
        <w:t xml:space="preserve"> m</w:t>
      </w:r>
    </w:p>
    <w:p w:rsidR="00C93591" w:rsidRDefault="00C93591" w:rsidP="00403938">
      <w:pPr>
        <w:pStyle w:val="Naslov2"/>
        <w:numPr>
          <w:ilvl w:val="1"/>
          <w:numId w:val="2"/>
        </w:numPr>
        <w:tabs>
          <w:tab w:val="clear" w:pos="5103"/>
          <w:tab w:val="num" w:pos="426"/>
        </w:tabs>
        <w:spacing w:before="240" w:after="60"/>
        <w:ind w:left="426" w:right="0"/>
        <w:rPr>
          <w:rFonts w:cs="Tahoma"/>
          <w:lang w:val="sl-SI"/>
        </w:rPr>
      </w:pPr>
      <w:bookmarkStart w:id="78" w:name="_Toc485290354"/>
      <w:r>
        <w:rPr>
          <w:rFonts w:cs="Tahoma"/>
          <w:lang w:val="sl-SI"/>
        </w:rPr>
        <w:lastRenderedPageBreak/>
        <w:t>Karakteristični prerez</w:t>
      </w:r>
      <w:bookmarkEnd w:id="78"/>
    </w:p>
    <w:p w:rsidR="00C93591" w:rsidRDefault="00C93591" w:rsidP="00C93591">
      <w:pPr>
        <w:rPr>
          <w:lang w:val="sl-SI"/>
        </w:rPr>
      </w:pPr>
    </w:p>
    <w:p w:rsidR="0018491E" w:rsidRDefault="0018491E" w:rsidP="0018491E">
      <w:pPr>
        <w:jc w:val="both"/>
        <w:rPr>
          <w:lang w:val="sl-SI"/>
        </w:rPr>
      </w:pPr>
    </w:p>
    <w:p w:rsidR="0018491E" w:rsidRDefault="0018491E" w:rsidP="0018491E">
      <w:pPr>
        <w:jc w:val="both"/>
        <w:rPr>
          <w:i/>
          <w:u w:val="single"/>
          <w:lang w:val="sl-SI"/>
        </w:rPr>
      </w:pPr>
      <w:r>
        <w:rPr>
          <w:i/>
          <w:u w:val="single"/>
          <w:lang w:val="sl-SI"/>
        </w:rPr>
        <w:t>Karakteristični prečni prerez:</w:t>
      </w:r>
    </w:p>
    <w:p w:rsidR="0018491E" w:rsidRDefault="0018491E" w:rsidP="00403938">
      <w:pPr>
        <w:pStyle w:val="Odstavekseznama"/>
        <w:numPr>
          <w:ilvl w:val="0"/>
          <w:numId w:val="3"/>
        </w:numPr>
        <w:jc w:val="both"/>
        <w:rPr>
          <w:lang w:val="sl-SI"/>
        </w:rPr>
      </w:pPr>
      <w:r>
        <w:rPr>
          <w:lang w:val="sl-SI"/>
        </w:rPr>
        <w:t xml:space="preserve">Vozni pas </w:t>
      </w:r>
      <w:r>
        <w:rPr>
          <w:lang w:val="sl-SI"/>
        </w:rPr>
        <w:tab/>
      </w:r>
      <w:r>
        <w:rPr>
          <w:lang w:val="sl-SI"/>
        </w:rPr>
        <w:tab/>
      </w:r>
      <w:r>
        <w:rPr>
          <w:lang w:val="sl-SI"/>
        </w:rPr>
        <w:tab/>
      </w:r>
      <w:r>
        <w:rPr>
          <w:lang w:val="sl-SI"/>
        </w:rPr>
        <w:tab/>
      </w:r>
      <w:r w:rsidR="00FC48C0">
        <w:rPr>
          <w:lang w:val="sl-SI"/>
        </w:rPr>
        <w:t>1</w:t>
      </w:r>
      <w:r>
        <w:rPr>
          <w:lang w:val="sl-SI"/>
        </w:rPr>
        <w:t xml:space="preserve"> x</w:t>
      </w:r>
      <w:r w:rsidR="00346DF4">
        <w:rPr>
          <w:lang w:val="sl-SI"/>
        </w:rPr>
        <w:t xml:space="preserve"> </w:t>
      </w:r>
      <w:r w:rsidR="00C864F7">
        <w:rPr>
          <w:lang w:val="sl-SI"/>
        </w:rPr>
        <w:t>3,00 m</w:t>
      </w:r>
      <w:r w:rsidR="00C864F7">
        <w:rPr>
          <w:lang w:val="sl-SI"/>
        </w:rPr>
        <w:tab/>
        <w:t>=</w:t>
      </w:r>
      <w:r w:rsidR="00C864F7">
        <w:rPr>
          <w:lang w:val="sl-SI"/>
        </w:rPr>
        <w:tab/>
        <w:t>3,0</w:t>
      </w:r>
      <w:r>
        <w:rPr>
          <w:lang w:val="sl-SI"/>
        </w:rPr>
        <w:t>0 m</w:t>
      </w:r>
    </w:p>
    <w:p w:rsidR="00C864F7" w:rsidRDefault="00C864F7" w:rsidP="00403938">
      <w:pPr>
        <w:pStyle w:val="Odstavekseznama"/>
        <w:numPr>
          <w:ilvl w:val="0"/>
          <w:numId w:val="3"/>
        </w:numPr>
        <w:jc w:val="both"/>
        <w:rPr>
          <w:lang w:val="sl-SI"/>
        </w:rPr>
      </w:pPr>
      <w:proofErr w:type="spellStart"/>
      <w:r>
        <w:rPr>
          <w:lang w:val="sl-SI"/>
        </w:rPr>
        <w:t>Mulda</w:t>
      </w:r>
      <w:proofErr w:type="spellEnd"/>
      <w:r>
        <w:rPr>
          <w:lang w:val="sl-SI"/>
        </w:rPr>
        <w:t xml:space="preserve"> ( levo)       </w:t>
      </w:r>
      <w:r w:rsidR="00346DF4">
        <w:rPr>
          <w:lang w:val="sl-SI"/>
        </w:rPr>
        <w:t xml:space="preserve">                               </w:t>
      </w:r>
      <w:r>
        <w:rPr>
          <w:lang w:val="sl-SI"/>
        </w:rPr>
        <w:t>1</w:t>
      </w:r>
      <w:r w:rsidR="00346DF4">
        <w:rPr>
          <w:lang w:val="sl-SI"/>
        </w:rPr>
        <w:t xml:space="preserve"> </w:t>
      </w:r>
      <w:r>
        <w:rPr>
          <w:lang w:val="sl-SI"/>
        </w:rPr>
        <w:t>x</w:t>
      </w:r>
      <w:r w:rsidR="00346DF4">
        <w:rPr>
          <w:lang w:val="sl-SI"/>
        </w:rPr>
        <w:t xml:space="preserve"> </w:t>
      </w:r>
      <w:r>
        <w:rPr>
          <w:lang w:val="sl-SI"/>
        </w:rPr>
        <w:t>0,50 m</w:t>
      </w:r>
      <w:r w:rsidR="00346DF4">
        <w:rPr>
          <w:lang w:val="sl-SI"/>
        </w:rPr>
        <w:t xml:space="preserve">       =          0,50 m</w:t>
      </w:r>
    </w:p>
    <w:p w:rsidR="0018491E" w:rsidRDefault="0018491E" w:rsidP="00403938">
      <w:pPr>
        <w:pStyle w:val="Odstavekseznama"/>
        <w:numPr>
          <w:ilvl w:val="0"/>
          <w:numId w:val="3"/>
        </w:numPr>
        <w:jc w:val="both"/>
        <w:rPr>
          <w:lang w:val="sl-SI"/>
        </w:rPr>
      </w:pPr>
      <w:r>
        <w:rPr>
          <w:lang w:val="sl-SI"/>
        </w:rPr>
        <w:t>Bankina (levo</w:t>
      </w:r>
      <w:r w:rsidR="00FC48C0">
        <w:rPr>
          <w:lang w:val="sl-SI"/>
        </w:rPr>
        <w:t>)</w:t>
      </w:r>
      <w:r w:rsidR="00FC48C0">
        <w:rPr>
          <w:lang w:val="sl-SI"/>
        </w:rPr>
        <w:tab/>
      </w:r>
      <w:r w:rsidR="00FC48C0">
        <w:rPr>
          <w:lang w:val="sl-SI"/>
        </w:rPr>
        <w:tab/>
      </w:r>
      <w:r w:rsidR="00FC48C0">
        <w:rPr>
          <w:lang w:val="sl-SI"/>
        </w:rPr>
        <w:tab/>
      </w:r>
      <w:r w:rsidR="00FC48C0">
        <w:rPr>
          <w:lang w:val="sl-SI"/>
        </w:rPr>
        <w:tab/>
        <w:t>1 x 0,</w:t>
      </w:r>
      <w:r w:rsidR="00346DF4">
        <w:rPr>
          <w:lang w:val="sl-SI"/>
        </w:rPr>
        <w:t>50</w:t>
      </w:r>
      <w:r w:rsidR="00FC48C0">
        <w:rPr>
          <w:lang w:val="sl-SI"/>
        </w:rPr>
        <w:t xml:space="preserve"> m</w:t>
      </w:r>
      <w:r w:rsidR="00FC48C0">
        <w:rPr>
          <w:lang w:val="sl-SI"/>
        </w:rPr>
        <w:tab/>
        <w:t>=</w:t>
      </w:r>
      <w:r w:rsidR="00FC48C0">
        <w:rPr>
          <w:lang w:val="sl-SI"/>
        </w:rPr>
        <w:tab/>
        <w:t>0</w:t>
      </w:r>
      <w:r>
        <w:rPr>
          <w:lang w:val="sl-SI"/>
        </w:rPr>
        <w:t>,</w:t>
      </w:r>
      <w:r w:rsidR="00346DF4">
        <w:rPr>
          <w:lang w:val="sl-SI"/>
        </w:rPr>
        <w:t>50</w:t>
      </w:r>
      <w:r>
        <w:rPr>
          <w:lang w:val="sl-SI"/>
        </w:rPr>
        <w:t xml:space="preserve"> m</w:t>
      </w:r>
    </w:p>
    <w:p w:rsidR="0018491E" w:rsidRPr="0018491E" w:rsidRDefault="00FC48C0" w:rsidP="00403938">
      <w:pPr>
        <w:pStyle w:val="Odstavekseznama"/>
        <w:numPr>
          <w:ilvl w:val="0"/>
          <w:numId w:val="3"/>
        </w:numPr>
        <w:jc w:val="both"/>
        <w:rPr>
          <w:u w:val="single"/>
          <w:lang w:val="sl-SI"/>
        </w:rPr>
      </w:pPr>
      <w:r>
        <w:rPr>
          <w:u w:val="single"/>
          <w:lang w:val="sl-SI"/>
        </w:rPr>
        <w:t>B</w:t>
      </w:r>
      <w:r w:rsidR="00346DF4">
        <w:rPr>
          <w:u w:val="single"/>
          <w:lang w:val="sl-SI"/>
        </w:rPr>
        <w:t xml:space="preserve">erma </w:t>
      </w:r>
      <w:r>
        <w:rPr>
          <w:u w:val="single"/>
          <w:lang w:val="sl-SI"/>
        </w:rPr>
        <w:t xml:space="preserve"> (desno)</w:t>
      </w:r>
      <w:r>
        <w:rPr>
          <w:u w:val="single"/>
          <w:lang w:val="sl-SI"/>
        </w:rPr>
        <w:tab/>
      </w:r>
      <w:r>
        <w:rPr>
          <w:u w:val="single"/>
          <w:lang w:val="sl-SI"/>
        </w:rPr>
        <w:tab/>
      </w:r>
      <w:r>
        <w:rPr>
          <w:u w:val="single"/>
          <w:lang w:val="sl-SI"/>
        </w:rPr>
        <w:tab/>
        <w:t>1 x 0,</w:t>
      </w:r>
      <w:r w:rsidR="00346DF4">
        <w:rPr>
          <w:u w:val="single"/>
          <w:lang w:val="sl-SI"/>
        </w:rPr>
        <w:t>50</w:t>
      </w:r>
      <w:r>
        <w:rPr>
          <w:u w:val="single"/>
          <w:lang w:val="sl-SI"/>
        </w:rPr>
        <w:t xml:space="preserve"> m</w:t>
      </w:r>
      <w:r>
        <w:rPr>
          <w:u w:val="single"/>
          <w:lang w:val="sl-SI"/>
        </w:rPr>
        <w:tab/>
        <w:t>=</w:t>
      </w:r>
      <w:r>
        <w:rPr>
          <w:u w:val="single"/>
          <w:lang w:val="sl-SI"/>
        </w:rPr>
        <w:tab/>
        <w:t>0,</w:t>
      </w:r>
      <w:r w:rsidR="00346DF4">
        <w:rPr>
          <w:u w:val="single"/>
          <w:lang w:val="sl-SI"/>
        </w:rPr>
        <w:t>50</w:t>
      </w:r>
      <w:r w:rsidR="0018491E" w:rsidRPr="0018491E">
        <w:rPr>
          <w:u w:val="single"/>
          <w:lang w:val="sl-SI"/>
        </w:rPr>
        <w:t xml:space="preserve"> m</w:t>
      </w:r>
    </w:p>
    <w:p w:rsidR="00C93591" w:rsidRDefault="0018491E" w:rsidP="0018491E">
      <w:pPr>
        <w:jc w:val="both"/>
        <w:rPr>
          <w:rFonts w:cs="Tahoma"/>
          <w:lang w:val="sl-SI"/>
        </w:rPr>
      </w:pPr>
      <w:r>
        <w:rPr>
          <w:rFonts w:cs="Tahoma"/>
          <w:lang w:val="sl-SI"/>
        </w:rPr>
        <w:t xml:space="preserve">      -    SKUPAJ</w:t>
      </w:r>
      <w:r>
        <w:rPr>
          <w:rFonts w:cs="Tahoma"/>
          <w:lang w:val="sl-SI"/>
        </w:rPr>
        <w:tab/>
      </w:r>
      <w:r>
        <w:rPr>
          <w:rFonts w:cs="Tahoma"/>
          <w:lang w:val="sl-SI"/>
        </w:rPr>
        <w:tab/>
      </w:r>
      <w:r>
        <w:rPr>
          <w:rFonts w:cs="Tahoma"/>
          <w:lang w:val="sl-SI"/>
        </w:rPr>
        <w:tab/>
      </w:r>
      <w:r>
        <w:rPr>
          <w:rFonts w:cs="Tahoma"/>
          <w:lang w:val="sl-SI"/>
        </w:rPr>
        <w:tab/>
      </w:r>
      <w:r>
        <w:rPr>
          <w:rFonts w:cs="Tahoma"/>
          <w:lang w:val="sl-SI"/>
        </w:rPr>
        <w:tab/>
      </w:r>
      <w:r>
        <w:rPr>
          <w:rFonts w:cs="Tahoma"/>
          <w:lang w:val="sl-SI"/>
        </w:rPr>
        <w:tab/>
      </w:r>
      <w:r>
        <w:rPr>
          <w:rFonts w:cs="Tahoma"/>
          <w:lang w:val="sl-SI"/>
        </w:rPr>
        <w:tab/>
      </w:r>
      <w:r w:rsidR="00346DF4">
        <w:rPr>
          <w:rFonts w:cs="Tahoma"/>
          <w:lang w:val="sl-SI"/>
        </w:rPr>
        <w:t>4</w:t>
      </w:r>
      <w:r w:rsidR="00FC48C0">
        <w:rPr>
          <w:rFonts w:cs="Tahoma"/>
          <w:lang w:val="sl-SI"/>
        </w:rPr>
        <w:t>,</w:t>
      </w:r>
      <w:r w:rsidR="00346DF4">
        <w:rPr>
          <w:rFonts w:cs="Tahoma"/>
          <w:lang w:val="sl-SI"/>
        </w:rPr>
        <w:t>5</w:t>
      </w:r>
      <w:r w:rsidR="00FC48C0">
        <w:rPr>
          <w:rFonts w:cs="Tahoma"/>
          <w:lang w:val="sl-SI"/>
        </w:rPr>
        <w:t>0</w:t>
      </w:r>
      <w:r>
        <w:rPr>
          <w:rFonts w:cs="Tahoma"/>
          <w:lang w:val="sl-SI"/>
        </w:rPr>
        <w:t xml:space="preserve"> m</w:t>
      </w:r>
    </w:p>
    <w:p w:rsidR="007414BA" w:rsidRPr="0043513C" w:rsidRDefault="007414BA" w:rsidP="00C864F7">
      <w:pPr>
        <w:pStyle w:val="Naslov1"/>
        <w:tabs>
          <w:tab w:val="clear" w:pos="5103"/>
        </w:tabs>
        <w:spacing w:before="360"/>
        <w:ind w:right="0"/>
        <w:rPr>
          <w:rFonts w:cs="Tahoma"/>
          <w:lang w:val="sl-SI"/>
        </w:rPr>
      </w:pPr>
      <w:bookmarkStart w:id="79" w:name="_Toc14619913"/>
      <w:bookmarkStart w:id="80" w:name="_Toc14622803"/>
      <w:bookmarkStart w:id="81" w:name="_Toc14622899"/>
      <w:bookmarkStart w:id="82" w:name="_Toc14788588"/>
      <w:bookmarkStart w:id="83" w:name="_Toc14788827"/>
      <w:bookmarkStart w:id="84" w:name="_Toc46397751"/>
      <w:bookmarkStart w:id="85" w:name="_Toc66972626"/>
      <w:bookmarkStart w:id="86" w:name="_Toc66972846"/>
      <w:bookmarkStart w:id="87" w:name="_Toc66972902"/>
      <w:bookmarkStart w:id="88" w:name="_Toc66973026"/>
      <w:bookmarkStart w:id="89" w:name="_Toc124132785"/>
      <w:bookmarkStart w:id="90" w:name="_Toc124132934"/>
      <w:bookmarkStart w:id="91" w:name="_Toc124231010"/>
      <w:bookmarkStart w:id="92" w:name="_Toc124231469"/>
      <w:bookmarkStart w:id="93" w:name="_Toc195340864"/>
      <w:bookmarkStart w:id="94" w:name="_Toc195671265"/>
      <w:r>
        <w:rPr>
          <w:rFonts w:cs="Tahoma"/>
          <w:lang w:val="sl-SI"/>
        </w:rPr>
        <w:br w:type="page"/>
      </w:r>
      <w:bookmarkStart w:id="95" w:name="_Toc485290355"/>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00F64A00">
        <w:rPr>
          <w:rFonts w:cs="Tahoma"/>
          <w:lang w:val="sl-SI"/>
        </w:rPr>
        <w:lastRenderedPageBreak/>
        <w:t>KONSTRUKCIJSKI ELEMENTI</w:t>
      </w:r>
      <w:bookmarkEnd w:id="95"/>
    </w:p>
    <w:p w:rsidR="007414BA" w:rsidRPr="0043513C" w:rsidRDefault="007414BA" w:rsidP="007414BA">
      <w:pPr>
        <w:tabs>
          <w:tab w:val="num" w:pos="709"/>
        </w:tabs>
        <w:rPr>
          <w:rFonts w:cs="Tahoma"/>
          <w:lang w:val="sl-SI"/>
        </w:rPr>
      </w:pPr>
    </w:p>
    <w:p w:rsidR="007414BA" w:rsidRDefault="00F64A00" w:rsidP="007414BA">
      <w:pPr>
        <w:pStyle w:val="Naslov2"/>
        <w:numPr>
          <w:ilvl w:val="1"/>
          <w:numId w:val="0"/>
        </w:numPr>
        <w:tabs>
          <w:tab w:val="clear" w:pos="5103"/>
          <w:tab w:val="num" w:pos="576"/>
          <w:tab w:val="num" w:pos="709"/>
        </w:tabs>
        <w:spacing w:before="240" w:after="60"/>
        <w:ind w:left="576" w:right="0" w:hanging="576"/>
        <w:rPr>
          <w:rFonts w:cs="Tahoma"/>
          <w:lang w:val="sl-SI"/>
        </w:rPr>
      </w:pPr>
      <w:bookmarkStart w:id="96" w:name="_Toc485290356"/>
      <w:r>
        <w:rPr>
          <w:rFonts w:cs="Tahoma"/>
          <w:lang w:val="sl-SI"/>
        </w:rPr>
        <w:t xml:space="preserve">3.1 </w:t>
      </w:r>
      <w:proofErr w:type="spellStart"/>
      <w:r>
        <w:rPr>
          <w:rFonts w:cs="Tahoma"/>
          <w:lang w:val="sl-SI"/>
        </w:rPr>
        <w:t>Preddela</w:t>
      </w:r>
      <w:bookmarkEnd w:id="96"/>
      <w:proofErr w:type="spellEnd"/>
    </w:p>
    <w:p w:rsidR="00F64A00" w:rsidRDefault="00F64A00" w:rsidP="00F64A00">
      <w:pPr>
        <w:rPr>
          <w:lang w:val="sl-SI"/>
        </w:rPr>
      </w:pPr>
    </w:p>
    <w:p w:rsidR="00C115E7" w:rsidRDefault="00346DF4" w:rsidP="00346DF4">
      <w:pPr>
        <w:jc w:val="both"/>
        <w:rPr>
          <w:lang w:val="sl-SI"/>
        </w:rPr>
      </w:pPr>
      <w:r>
        <w:rPr>
          <w:lang w:val="sl-SI"/>
        </w:rPr>
        <w:t xml:space="preserve">Od </w:t>
      </w:r>
      <w:proofErr w:type="spellStart"/>
      <w:r>
        <w:rPr>
          <w:lang w:val="sl-SI"/>
        </w:rPr>
        <w:t>preddel</w:t>
      </w:r>
      <w:proofErr w:type="spellEnd"/>
      <w:r w:rsidR="00F64A00">
        <w:rPr>
          <w:lang w:val="sl-SI"/>
        </w:rPr>
        <w:t xml:space="preserve"> </w:t>
      </w:r>
      <w:r>
        <w:rPr>
          <w:lang w:val="sl-SI"/>
        </w:rPr>
        <w:t xml:space="preserve">je predvidena </w:t>
      </w:r>
      <w:proofErr w:type="spellStart"/>
      <w:r>
        <w:rPr>
          <w:lang w:val="sl-SI"/>
        </w:rPr>
        <w:t>zakoličba</w:t>
      </w:r>
      <w:proofErr w:type="spellEnd"/>
      <w:r>
        <w:rPr>
          <w:lang w:val="sl-SI"/>
        </w:rPr>
        <w:t xml:space="preserve"> trase, postavitev prečnih profilov osi ceste</w:t>
      </w:r>
      <w:r w:rsidR="00C115E7">
        <w:rPr>
          <w:lang w:val="sl-SI"/>
        </w:rPr>
        <w:t>.</w:t>
      </w:r>
    </w:p>
    <w:p w:rsidR="00C115E7" w:rsidRDefault="00C115E7" w:rsidP="00C115E7">
      <w:pPr>
        <w:pStyle w:val="Naslov2"/>
        <w:numPr>
          <w:ilvl w:val="1"/>
          <w:numId w:val="0"/>
        </w:numPr>
        <w:tabs>
          <w:tab w:val="clear" w:pos="5103"/>
          <w:tab w:val="num" w:pos="576"/>
          <w:tab w:val="num" w:pos="709"/>
        </w:tabs>
        <w:spacing w:before="240" w:after="60"/>
        <w:ind w:right="0"/>
        <w:jc w:val="both"/>
        <w:rPr>
          <w:rFonts w:cs="Tahoma"/>
          <w:lang w:val="sl-SI"/>
        </w:rPr>
      </w:pPr>
      <w:bookmarkStart w:id="97" w:name="_Toc485290357"/>
    </w:p>
    <w:p w:rsidR="00F64A00" w:rsidRDefault="00F64A00" w:rsidP="00F64A00">
      <w:pPr>
        <w:pStyle w:val="Naslov2"/>
        <w:numPr>
          <w:ilvl w:val="1"/>
          <w:numId w:val="0"/>
        </w:numPr>
        <w:tabs>
          <w:tab w:val="clear" w:pos="5103"/>
          <w:tab w:val="num" w:pos="576"/>
          <w:tab w:val="num" w:pos="709"/>
        </w:tabs>
        <w:spacing w:before="240" w:after="60"/>
        <w:ind w:left="576" w:right="0" w:hanging="576"/>
        <w:jc w:val="both"/>
        <w:rPr>
          <w:rFonts w:cs="Tahoma"/>
          <w:lang w:val="sl-SI"/>
        </w:rPr>
      </w:pPr>
      <w:r>
        <w:rPr>
          <w:rFonts w:cs="Tahoma"/>
          <w:lang w:val="sl-SI"/>
        </w:rPr>
        <w:t>3.2 Rušitve</w:t>
      </w:r>
      <w:bookmarkEnd w:id="97"/>
    </w:p>
    <w:p w:rsidR="00F64A00" w:rsidRDefault="00F64A00" w:rsidP="00F64A00">
      <w:pPr>
        <w:jc w:val="both"/>
        <w:rPr>
          <w:lang w:val="sl-SI"/>
        </w:rPr>
      </w:pPr>
    </w:p>
    <w:p w:rsidR="00F64A00" w:rsidRPr="00F64A00" w:rsidRDefault="00FC48C0" w:rsidP="00F64A00">
      <w:pPr>
        <w:jc w:val="both"/>
        <w:rPr>
          <w:lang w:val="sl-SI"/>
        </w:rPr>
      </w:pPr>
      <w:r>
        <w:rPr>
          <w:lang w:val="sl-SI"/>
        </w:rPr>
        <w:t xml:space="preserve">Rušitve objektov </w:t>
      </w:r>
      <w:r w:rsidR="00F64A00">
        <w:rPr>
          <w:lang w:val="sl-SI"/>
        </w:rPr>
        <w:t>niso</w:t>
      </w:r>
      <w:r w:rsidR="00346DF4">
        <w:rPr>
          <w:lang w:val="sl-SI"/>
        </w:rPr>
        <w:t xml:space="preserve"> predvidene</w:t>
      </w:r>
      <w:r w:rsidR="00F64A00">
        <w:rPr>
          <w:lang w:val="sl-SI"/>
        </w:rPr>
        <w:t>.</w:t>
      </w:r>
    </w:p>
    <w:p w:rsidR="00F64A00" w:rsidRDefault="00F64A00" w:rsidP="007414BA">
      <w:pPr>
        <w:pStyle w:val="Golobesedilo"/>
        <w:rPr>
          <w:rFonts w:ascii="Tahoma" w:hAnsi="Tahoma" w:cs="Tahoma"/>
          <w:lang w:val="sl-SI"/>
        </w:rPr>
      </w:pPr>
    </w:p>
    <w:p w:rsidR="00F64A00" w:rsidRDefault="00F64A00" w:rsidP="00F64A00">
      <w:pPr>
        <w:pStyle w:val="Naslov2"/>
        <w:numPr>
          <w:ilvl w:val="1"/>
          <w:numId w:val="0"/>
        </w:numPr>
        <w:tabs>
          <w:tab w:val="clear" w:pos="5103"/>
          <w:tab w:val="num" w:pos="576"/>
          <w:tab w:val="num" w:pos="709"/>
        </w:tabs>
        <w:spacing w:before="240" w:after="60"/>
        <w:ind w:left="576" w:right="0" w:hanging="576"/>
        <w:jc w:val="both"/>
        <w:rPr>
          <w:rFonts w:cs="Tahoma"/>
          <w:lang w:val="sl-SI"/>
        </w:rPr>
      </w:pPr>
      <w:bookmarkStart w:id="98" w:name="_Toc485290358"/>
      <w:r>
        <w:rPr>
          <w:rFonts w:cs="Tahoma"/>
          <w:lang w:val="sl-SI"/>
        </w:rPr>
        <w:t>3.3 Zemeljska dela</w:t>
      </w:r>
      <w:bookmarkEnd w:id="98"/>
    </w:p>
    <w:p w:rsidR="00F64A00" w:rsidRDefault="00F64A00" w:rsidP="00F64A00">
      <w:pPr>
        <w:jc w:val="both"/>
        <w:rPr>
          <w:lang w:val="sl-SI"/>
        </w:rPr>
      </w:pPr>
    </w:p>
    <w:p w:rsidR="00346DF4" w:rsidRDefault="00346DF4" w:rsidP="00F64A00">
      <w:pPr>
        <w:jc w:val="both"/>
        <w:rPr>
          <w:lang w:val="sl-SI"/>
        </w:rPr>
      </w:pPr>
      <w:r>
        <w:rPr>
          <w:lang w:val="sl-SI"/>
        </w:rPr>
        <w:t>Zemeljska dela zajemajo izkop obstoječega tampona, ki se ga deponira na gradbiščni deponij za kasnejšo ponovno vgradnjo v posteljico, ob predpostavki, da je le ta čist, brez primesi in zmrzlinsko odporen.</w:t>
      </w:r>
    </w:p>
    <w:p w:rsidR="00F64A00" w:rsidRPr="00F64A00" w:rsidRDefault="00346DF4" w:rsidP="00F64A00">
      <w:pPr>
        <w:jc w:val="both"/>
        <w:rPr>
          <w:lang w:val="sl-SI"/>
        </w:rPr>
      </w:pPr>
      <w:r>
        <w:rPr>
          <w:lang w:val="sl-SI"/>
        </w:rPr>
        <w:t xml:space="preserve">Nato se izvede široki izkop do planuma temeljnih tal.  </w:t>
      </w:r>
      <w:r w:rsidR="00F64A00">
        <w:rPr>
          <w:lang w:val="sl-SI"/>
        </w:rPr>
        <w:t xml:space="preserve">Na planum temeljnih tal se </w:t>
      </w:r>
      <w:r w:rsidR="00AC7E5F">
        <w:rPr>
          <w:lang w:val="sl-SI"/>
        </w:rPr>
        <w:t xml:space="preserve">je </w:t>
      </w:r>
      <w:r w:rsidR="00F64A00">
        <w:rPr>
          <w:lang w:val="sl-SI"/>
        </w:rPr>
        <w:t xml:space="preserve">položi ločilni </w:t>
      </w:r>
      <w:proofErr w:type="spellStart"/>
      <w:r w:rsidR="00F64A00">
        <w:rPr>
          <w:lang w:val="sl-SI"/>
        </w:rPr>
        <w:t>geo</w:t>
      </w:r>
      <w:r>
        <w:rPr>
          <w:lang w:val="sl-SI"/>
        </w:rPr>
        <w:t>tekstil</w:t>
      </w:r>
      <w:proofErr w:type="spellEnd"/>
      <w:r w:rsidR="00F64A00">
        <w:rPr>
          <w:lang w:val="sl-SI"/>
        </w:rPr>
        <w:t>.</w:t>
      </w:r>
      <w:r w:rsidR="00A73661">
        <w:rPr>
          <w:lang w:val="sl-SI"/>
        </w:rPr>
        <w:t xml:space="preserve"> Na </w:t>
      </w:r>
      <w:proofErr w:type="spellStart"/>
      <w:r w:rsidR="00A73661">
        <w:rPr>
          <w:lang w:val="sl-SI"/>
        </w:rPr>
        <w:t>geo</w:t>
      </w:r>
      <w:r>
        <w:rPr>
          <w:lang w:val="sl-SI"/>
        </w:rPr>
        <w:t>tekstil</w:t>
      </w:r>
      <w:proofErr w:type="spellEnd"/>
      <w:r>
        <w:rPr>
          <w:lang w:val="sl-SI"/>
        </w:rPr>
        <w:t xml:space="preserve"> </w:t>
      </w:r>
      <w:r w:rsidR="00A73661">
        <w:rPr>
          <w:lang w:val="sl-SI"/>
        </w:rPr>
        <w:t xml:space="preserve"> s</w:t>
      </w:r>
      <w:r w:rsidR="00944B7D">
        <w:rPr>
          <w:lang w:val="sl-SI"/>
        </w:rPr>
        <w:t xml:space="preserve">e </w:t>
      </w:r>
      <w:r w:rsidR="00AC7E5F">
        <w:rPr>
          <w:lang w:val="sl-SI"/>
        </w:rPr>
        <w:t xml:space="preserve">je </w:t>
      </w:r>
      <w:r w:rsidR="00944B7D">
        <w:rPr>
          <w:lang w:val="sl-SI"/>
        </w:rPr>
        <w:t>vgradi</w:t>
      </w:r>
      <w:r w:rsidR="00AC7E5F">
        <w:rPr>
          <w:lang w:val="sl-SI"/>
        </w:rPr>
        <w:t xml:space="preserve">la </w:t>
      </w:r>
      <w:r w:rsidR="00944B7D">
        <w:rPr>
          <w:lang w:val="sl-SI"/>
        </w:rPr>
        <w:t xml:space="preserve"> posteljica v debelini </w:t>
      </w:r>
      <w:r>
        <w:rPr>
          <w:lang w:val="sl-SI"/>
        </w:rPr>
        <w:t>45</w:t>
      </w:r>
      <w:r w:rsidR="00A73661">
        <w:rPr>
          <w:lang w:val="sl-SI"/>
        </w:rPr>
        <w:t xml:space="preserve"> cm</w:t>
      </w:r>
      <w:r w:rsidR="00944B7D">
        <w:rPr>
          <w:lang w:val="sl-SI"/>
        </w:rPr>
        <w:t xml:space="preserve"> iz tamponskega drobljenca TD</w:t>
      </w:r>
      <w:r>
        <w:rPr>
          <w:lang w:val="sl-SI"/>
        </w:rPr>
        <w:t xml:space="preserve">125 in </w:t>
      </w:r>
      <w:r w:rsidR="002C15CE">
        <w:rPr>
          <w:lang w:val="sl-SI"/>
        </w:rPr>
        <w:t xml:space="preserve"> deponiranega </w:t>
      </w:r>
      <w:r>
        <w:rPr>
          <w:lang w:val="sl-SI"/>
        </w:rPr>
        <w:t>tamponskega drobljenca</w:t>
      </w:r>
      <w:r w:rsidR="002C15CE">
        <w:rPr>
          <w:lang w:val="sl-SI"/>
        </w:rPr>
        <w:t>.</w:t>
      </w:r>
    </w:p>
    <w:p w:rsidR="00A73661" w:rsidRDefault="00A73661" w:rsidP="007414BA">
      <w:pPr>
        <w:pStyle w:val="Golobesedilo"/>
        <w:rPr>
          <w:rFonts w:ascii="Tahoma" w:hAnsi="Tahoma" w:cs="Tahoma"/>
          <w:lang w:val="sl-SI"/>
        </w:rPr>
      </w:pPr>
    </w:p>
    <w:p w:rsidR="00A73661" w:rsidRDefault="00A73661" w:rsidP="00A73661">
      <w:pPr>
        <w:pStyle w:val="Naslov2"/>
        <w:numPr>
          <w:ilvl w:val="1"/>
          <w:numId w:val="0"/>
        </w:numPr>
        <w:tabs>
          <w:tab w:val="clear" w:pos="5103"/>
          <w:tab w:val="num" w:pos="576"/>
          <w:tab w:val="num" w:pos="709"/>
        </w:tabs>
        <w:spacing w:before="240" w:after="60"/>
        <w:ind w:left="576" w:right="0" w:hanging="576"/>
        <w:jc w:val="both"/>
        <w:rPr>
          <w:rFonts w:cs="Tahoma"/>
          <w:lang w:val="sl-SI"/>
        </w:rPr>
      </w:pPr>
      <w:bookmarkStart w:id="99" w:name="_Toc485290359"/>
      <w:r>
        <w:rPr>
          <w:rFonts w:cs="Tahoma"/>
          <w:lang w:val="sl-SI"/>
        </w:rPr>
        <w:t>3.4 Zgornji ustroj</w:t>
      </w:r>
      <w:bookmarkEnd w:id="99"/>
    </w:p>
    <w:p w:rsidR="00A73661" w:rsidRDefault="00A73661" w:rsidP="00A73661">
      <w:pPr>
        <w:jc w:val="both"/>
        <w:rPr>
          <w:lang w:val="sl-SI"/>
        </w:rPr>
      </w:pPr>
    </w:p>
    <w:p w:rsidR="002C15CE" w:rsidRDefault="002C15CE" w:rsidP="007414BA">
      <w:pPr>
        <w:jc w:val="both"/>
        <w:rPr>
          <w:lang w:val="sl-SI"/>
        </w:rPr>
      </w:pPr>
      <w:r>
        <w:rPr>
          <w:lang w:val="sl-SI"/>
        </w:rPr>
        <w:t xml:space="preserve">Prometna obremenitev je predvidena za lahki promet. </w:t>
      </w:r>
    </w:p>
    <w:p w:rsidR="007414BA" w:rsidRDefault="002C15CE" w:rsidP="007414BA">
      <w:pPr>
        <w:jc w:val="both"/>
        <w:rPr>
          <w:lang w:val="sl-SI"/>
        </w:rPr>
      </w:pPr>
      <w:r>
        <w:rPr>
          <w:lang w:val="sl-SI"/>
        </w:rPr>
        <w:t xml:space="preserve">Ker nimamo na razpolago podatkov o geološko geomehanskih  karakteristikah  temeljnih tal, zgornji ustroj ni bil posebej dimenzioniran, ampak </w:t>
      </w:r>
      <w:r w:rsidR="00944B7D">
        <w:rPr>
          <w:lang w:val="sl-SI"/>
        </w:rPr>
        <w:t>je bil povzet iz podobnih projektov in določen na podlagi izkušenj</w:t>
      </w:r>
      <w:r w:rsidR="00AA6470">
        <w:rPr>
          <w:lang w:val="sl-SI"/>
        </w:rPr>
        <w:t>.</w:t>
      </w:r>
    </w:p>
    <w:p w:rsidR="00AA6470" w:rsidRDefault="00AA6470" w:rsidP="007414BA">
      <w:pPr>
        <w:jc w:val="both"/>
        <w:rPr>
          <w:lang w:val="sl-SI"/>
        </w:rPr>
      </w:pPr>
    </w:p>
    <w:p w:rsidR="007414BA" w:rsidRPr="00AA6470" w:rsidRDefault="00171386" w:rsidP="00AA6470">
      <w:pPr>
        <w:jc w:val="both"/>
        <w:rPr>
          <w:rFonts w:cs="Tahoma"/>
          <w:highlight w:val="yellow"/>
          <w:lang w:val="sl-SI"/>
        </w:rPr>
      </w:pPr>
      <w:r>
        <w:rPr>
          <w:lang w:val="sl-SI"/>
        </w:rPr>
        <w:t xml:space="preserve">Zgrajen je bil </w:t>
      </w:r>
      <w:r w:rsidR="00AA6470">
        <w:rPr>
          <w:lang w:val="sl-SI"/>
        </w:rPr>
        <w:t>z</w:t>
      </w:r>
      <w:r>
        <w:rPr>
          <w:lang w:val="sl-SI"/>
        </w:rPr>
        <w:t xml:space="preserve">gornji </w:t>
      </w:r>
      <w:r w:rsidR="00AA6470">
        <w:rPr>
          <w:lang w:val="sl-SI"/>
        </w:rPr>
        <w:t xml:space="preserve"> </w:t>
      </w:r>
      <w:r>
        <w:rPr>
          <w:lang w:val="sl-SI"/>
        </w:rPr>
        <w:t>ustroj v naslednjem sestavu</w:t>
      </w:r>
      <w:r w:rsidR="00AA6470">
        <w:rPr>
          <w:lang w:val="sl-SI"/>
        </w:rPr>
        <w:t>:</w:t>
      </w:r>
    </w:p>
    <w:p w:rsidR="00AA6470" w:rsidRDefault="00AA6470" w:rsidP="007414BA">
      <w:pPr>
        <w:pStyle w:val="Glava"/>
        <w:rPr>
          <w:rFonts w:cs="Tahoma"/>
          <w:lang w:val="sl-SI"/>
        </w:rPr>
      </w:pPr>
    </w:p>
    <w:p w:rsidR="002C15CE" w:rsidRDefault="002C15CE" w:rsidP="007414BA">
      <w:pPr>
        <w:pStyle w:val="Glava"/>
        <w:rPr>
          <w:rFonts w:cs="Tahoma"/>
          <w:lang w:val="sl-SI"/>
        </w:rPr>
      </w:pPr>
    </w:p>
    <w:p w:rsidR="007414BA" w:rsidRPr="00E221E7" w:rsidRDefault="007414BA" w:rsidP="007414BA">
      <w:pPr>
        <w:pStyle w:val="Glava"/>
        <w:rPr>
          <w:rFonts w:cs="Tahoma"/>
          <w:lang w:val="sl-SI"/>
        </w:rPr>
      </w:pP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107" w:type="dxa"/>
          <w:right w:w="107" w:type="dxa"/>
        </w:tblCellMar>
        <w:tblLook w:val="0000"/>
      </w:tblPr>
      <w:tblGrid>
        <w:gridCol w:w="2212"/>
        <w:gridCol w:w="1701"/>
        <w:gridCol w:w="4423"/>
      </w:tblGrid>
      <w:tr w:rsidR="007414BA" w:rsidRPr="00E221E7" w:rsidTr="002A20F6">
        <w:trPr>
          <w:jc w:val="center"/>
        </w:trPr>
        <w:tc>
          <w:tcPr>
            <w:tcW w:w="2212" w:type="dxa"/>
            <w:shd w:val="pct60" w:color="000000" w:fill="FFFFFF"/>
          </w:tcPr>
          <w:p w:rsidR="007414BA" w:rsidRPr="00E221E7" w:rsidRDefault="007414BA" w:rsidP="002A20F6">
            <w:pPr>
              <w:rPr>
                <w:rFonts w:cs="Tahoma"/>
                <w:b/>
                <w:lang w:val="sl-SI"/>
              </w:rPr>
            </w:pPr>
            <w:r w:rsidRPr="00E221E7">
              <w:rPr>
                <w:rFonts w:cs="Tahoma"/>
                <w:b/>
                <w:lang w:val="sl-SI"/>
              </w:rPr>
              <w:t xml:space="preserve">Debelina </w:t>
            </w:r>
            <w:r w:rsidRPr="00E221E7">
              <w:rPr>
                <w:rFonts w:cs="Tahoma"/>
                <w:b/>
                <w:lang w:val="sl-SI"/>
              </w:rPr>
              <w:sym w:font="Symbol" w:char="F05B"/>
            </w:r>
            <w:r w:rsidRPr="00E221E7">
              <w:rPr>
                <w:rFonts w:cs="Tahoma"/>
                <w:b/>
                <w:lang w:val="sl-SI"/>
              </w:rPr>
              <w:t>cm</w:t>
            </w:r>
            <w:r w:rsidRPr="00E221E7">
              <w:rPr>
                <w:rFonts w:cs="Tahoma"/>
                <w:b/>
                <w:lang w:val="sl-SI"/>
              </w:rPr>
              <w:sym w:font="Symbol" w:char="F05D"/>
            </w:r>
          </w:p>
        </w:tc>
        <w:tc>
          <w:tcPr>
            <w:tcW w:w="1701" w:type="dxa"/>
            <w:shd w:val="pct60" w:color="000000" w:fill="FFFFFF"/>
          </w:tcPr>
          <w:p w:rsidR="007414BA" w:rsidRPr="00E221E7" w:rsidRDefault="007414BA" w:rsidP="002A20F6">
            <w:pPr>
              <w:rPr>
                <w:rFonts w:cs="Tahoma"/>
                <w:b/>
                <w:lang w:val="sl-SI"/>
              </w:rPr>
            </w:pPr>
            <w:r w:rsidRPr="00E221E7">
              <w:rPr>
                <w:rFonts w:cs="Tahoma"/>
                <w:b/>
                <w:lang w:val="sl-SI"/>
              </w:rPr>
              <w:t>Oznaka</w:t>
            </w:r>
          </w:p>
        </w:tc>
        <w:tc>
          <w:tcPr>
            <w:tcW w:w="4423" w:type="dxa"/>
            <w:shd w:val="pct60" w:color="000000" w:fill="FFFFFF"/>
          </w:tcPr>
          <w:p w:rsidR="007414BA" w:rsidRPr="00E221E7" w:rsidRDefault="007414BA" w:rsidP="002A20F6">
            <w:pPr>
              <w:rPr>
                <w:rFonts w:cs="Tahoma"/>
                <w:b/>
                <w:lang w:val="sl-SI"/>
              </w:rPr>
            </w:pPr>
            <w:r w:rsidRPr="00E221E7">
              <w:rPr>
                <w:rFonts w:cs="Tahoma"/>
                <w:b/>
                <w:lang w:val="sl-SI"/>
              </w:rPr>
              <w:t>Opomba</w:t>
            </w:r>
          </w:p>
        </w:tc>
      </w:tr>
      <w:tr w:rsidR="007414BA" w:rsidRPr="00E221E7" w:rsidTr="002A20F6">
        <w:trPr>
          <w:jc w:val="center"/>
        </w:trPr>
        <w:tc>
          <w:tcPr>
            <w:tcW w:w="2212" w:type="dxa"/>
          </w:tcPr>
          <w:p w:rsidR="007414BA" w:rsidRPr="00E221E7" w:rsidRDefault="002C15CE" w:rsidP="002A20F6">
            <w:pPr>
              <w:ind w:right="567"/>
              <w:jc w:val="right"/>
              <w:rPr>
                <w:rFonts w:cs="Tahoma"/>
                <w:lang w:val="sl-SI"/>
              </w:rPr>
            </w:pPr>
            <w:r>
              <w:rPr>
                <w:rFonts w:cs="Tahoma"/>
                <w:lang w:val="sl-SI"/>
              </w:rPr>
              <w:t xml:space="preserve">7 </w:t>
            </w:r>
            <w:r w:rsidR="007414BA" w:rsidRPr="00E221E7">
              <w:rPr>
                <w:rFonts w:cs="Tahoma"/>
                <w:lang w:val="sl-SI"/>
              </w:rPr>
              <w:t>cm</w:t>
            </w:r>
          </w:p>
        </w:tc>
        <w:tc>
          <w:tcPr>
            <w:tcW w:w="1701" w:type="dxa"/>
          </w:tcPr>
          <w:p w:rsidR="007414BA" w:rsidRPr="00E221E7" w:rsidRDefault="00944B7D" w:rsidP="002C15CE">
            <w:pPr>
              <w:rPr>
                <w:rFonts w:cs="Tahoma"/>
                <w:lang w:val="sl-SI"/>
              </w:rPr>
            </w:pPr>
            <w:r>
              <w:rPr>
                <w:rFonts w:cs="Arial"/>
                <w:lang w:val="sl-SI"/>
              </w:rPr>
              <w:t xml:space="preserve">AC </w:t>
            </w:r>
            <w:r w:rsidR="002C15CE">
              <w:rPr>
                <w:rFonts w:cs="Arial"/>
                <w:lang w:val="sl-SI"/>
              </w:rPr>
              <w:t>16</w:t>
            </w:r>
            <w:r w:rsidR="00AA6470" w:rsidRPr="00E221E7">
              <w:rPr>
                <w:rFonts w:cs="Arial"/>
                <w:lang w:val="sl-SI"/>
              </w:rPr>
              <w:t xml:space="preserve"> </w:t>
            </w:r>
            <w:proofErr w:type="spellStart"/>
            <w:r w:rsidR="00AA6470" w:rsidRPr="00E221E7">
              <w:rPr>
                <w:rFonts w:cs="Arial"/>
                <w:lang w:val="sl-SI"/>
              </w:rPr>
              <w:t>surf</w:t>
            </w:r>
            <w:proofErr w:type="spellEnd"/>
            <w:r w:rsidR="00AA6470" w:rsidRPr="00E221E7">
              <w:rPr>
                <w:rFonts w:cs="Arial"/>
                <w:lang w:val="sl-SI"/>
              </w:rPr>
              <w:t xml:space="preserve"> B70/100, A</w:t>
            </w:r>
            <w:r w:rsidR="002C15CE">
              <w:rPr>
                <w:rFonts w:cs="Arial"/>
                <w:lang w:val="sl-SI"/>
              </w:rPr>
              <w:t>4</w:t>
            </w:r>
          </w:p>
        </w:tc>
        <w:tc>
          <w:tcPr>
            <w:tcW w:w="4423" w:type="dxa"/>
          </w:tcPr>
          <w:p w:rsidR="007414BA" w:rsidRPr="00E221E7" w:rsidRDefault="007414BA" w:rsidP="00AA6470">
            <w:pPr>
              <w:rPr>
                <w:rFonts w:cs="Tahoma"/>
                <w:lang w:val="sl-SI"/>
              </w:rPr>
            </w:pPr>
            <w:r w:rsidRPr="00E221E7">
              <w:rPr>
                <w:rFonts w:cs="Arial"/>
                <w:lang w:val="sl-SI"/>
              </w:rPr>
              <w:t>Obrabn</w:t>
            </w:r>
            <w:r w:rsidR="002C15CE">
              <w:rPr>
                <w:rFonts w:cs="Arial"/>
                <w:lang w:val="sl-SI"/>
              </w:rPr>
              <w:t xml:space="preserve">o nosilna </w:t>
            </w:r>
            <w:r w:rsidR="00AA6470" w:rsidRPr="00E221E7">
              <w:rPr>
                <w:rFonts w:cs="Arial"/>
                <w:lang w:val="sl-SI"/>
              </w:rPr>
              <w:t xml:space="preserve"> plast</w:t>
            </w:r>
          </w:p>
        </w:tc>
      </w:tr>
      <w:tr w:rsidR="007414BA" w:rsidRPr="00E221E7" w:rsidTr="002A20F6">
        <w:trPr>
          <w:jc w:val="center"/>
        </w:trPr>
        <w:tc>
          <w:tcPr>
            <w:tcW w:w="2212" w:type="dxa"/>
          </w:tcPr>
          <w:p w:rsidR="007414BA" w:rsidRPr="00E221E7" w:rsidRDefault="00AA6470" w:rsidP="002A20F6">
            <w:pPr>
              <w:ind w:right="567"/>
              <w:jc w:val="right"/>
              <w:rPr>
                <w:rFonts w:cs="Tahoma"/>
                <w:lang w:val="sl-SI"/>
              </w:rPr>
            </w:pPr>
            <w:r w:rsidRPr="00E221E7">
              <w:rPr>
                <w:rFonts w:cs="Tahoma"/>
                <w:lang w:val="sl-SI"/>
              </w:rPr>
              <w:t>20</w:t>
            </w:r>
            <w:r w:rsidR="007414BA" w:rsidRPr="00E221E7">
              <w:rPr>
                <w:rFonts w:cs="Tahoma"/>
                <w:lang w:val="sl-SI"/>
              </w:rPr>
              <w:t xml:space="preserve"> cm</w:t>
            </w:r>
          </w:p>
        </w:tc>
        <w:tc>
          <w:tcPr>
            <w:tcW w:w="1701" w:type="dxa"/>
          </w:tcPr>
          <w:p w:rsidR="007414BA" w:rsidRPr="00E221E7" w:rsidRDefault="007414BA" w:rsidP="002A20F6">
            <w:pPr>
              <w:rPr>
                <w:rFonts w:cs="Tahoma"/>
                <w:lang w:val="sl-SI"/>
              </w:rPr>
            </w:pPr>
            <w:r w:rsidRPr="00E221E7">
              <w:rPr>
                <w:rFonts w:cs="Tahoma"/>
                <w:lang w:val="sl-SI"/>
              </w:rPr>
              <w:t xml:space="preserve">TD </w:t>
            </w:r>
            <w:r w:rsidR="00AA6470" w:rsidRPr="00E221E7">
              <w:rPr>
                <w:rFonts w:cs="Tahoma"/>
                <w:lang w:val="sl-SI"/>
              </w:rPr>
              <w:t>32</w:t>
            </w:r>
          </w:p>
        </w:tc>
        <w:tc>
          <w:tcPr>
            <w:tcW w:w="4423" w:type="dxa"/>
          </w:tcPr>
          <w:p w:rsidR="007414BA" w:rsidRPr="00E221E7" w:rsidRDefault="00AA6470" w:rsidP="002A20F6">
            <w:pPr>
              <w:rPr>
                <w:rFonts w:cs="Tahoma"/>
                <w:lang w:val="sl-SI"/>
              </w:rPr>
            </w:pPr>
            <w:r w:rsidRPr="00E221E7">
              <w:rPr>
                <w:rFonts w:cs="Tahoma"/>
                <w:lang w:val="sl-SI"/>
              </w:rPr>
              <w:t>Tamponski drobljenec</w:t>
            </w:r>
          </w:p>
        </w:tc>
      </w:tr>
      <w:tr w:rsidR="007414BA" w:rsidRPr="00E221E7" w:rsidTr="002A20F6">
        <w:trPr>
          <w:jc w:val="center"/>
        </w:trPr>
        <w:tc>
          <w:tcPr>
            <w:tcW w:w="2212" w:type="dxa"/>
          </w:tcPr>
          <w:p w:rsidR="007414BA" w:rsidRPr="00E221E7" w:rsidRDefault="002C15CE" w:rsidP="002A20F6">
            <w:pPr>
              <w:ind w:right="567"/>
              <w:jc w:val="right"/>
              <w:rPr>
                <w:rFonts w:cs="Tahoma"/>
                <w:lang w:val="sl-SI"/>
              </w:rPr>
            </w:pPr>
            <w:r>
              <w:rPr>
                <w:rFonts w:cs="Tahoma"/>
                <w:lang w:val="sl-SI"/>
              </w:rPr>
              <w:t>45</w:t>
            </w:r>
            <w:r w:rsidR="00AA6470" w:rsidRPr="00E221E7">
              <w:rPr>
                <w:rFonts w:cs="Tahoma"/>
                <w:lang w:val="sl-SI"/>
              </w:rPr>
              <w:t>cm</w:t>
            </w:r>
          </w:p>
        </w:tc>
        <w:tc>
          <w:tcPr>
            <w:tcW w:w="1701" w:type="dxa"/>
          </w:tcPr>
          <w:p w:rsidR="007414BA" w:rsidRPr="00E221E7" w:rsidRDefault="00AA6470" w:rsidP="002A20F6">
            <w:pPr>
              <w:rPr>
                <w:rFonts w:cs="Tahoma"/>
                <w:lang w:val="sl-SI"/>
              </w:rPr>
            </w:pPr>
            <w:r w:rsidRPr="00E221E7">
              <w:rPr>
                <w:rFonts w:cs="Tahoma"/>
                <w:lang w:val="sl-SI"/>
              </w:rPr>
              <w:t>TD 125</w:t>
            </w:r>
          </w:p>
        </w:tc>
        <w:tc>
          <w:tcPr>
            <w:tcW w:w="4423" w:type="dxa"/>
          </w:tcPr>
          <w:p w:rsidR="007414BA" w:rsidRPr="00E221E7" w:rsidRDefault="00AA6470" w:rsidP="002A20F6">
            <w:pPr>
              <w:rPr>
                <w:rFonts w:cs="Tahoma"/>
                <w:lang w:val="sl-SI"/>
              </w:rPr>
            </w:pPr>
            <w:r w:rsidRPr="00E221E7">
              <w:rPr>
                <w:rFonts w:cs="Tahoma"/>
                <w:lang w:val="sl-SI"/>
              </w:rPr>
              <w:t>Tamponski drobljenec (posteljica)</w:t>
            </w:r>
          </w:p>
        </w:tc>
      </w:tr>
      <w:tr w:rsidR="00AA6470" w:rsidRPr="00E221E7" w:rsidTr="002A20F6">
        <w:trPr>
          <w:jc w:val="center"/>
        </w:trPr>
        <w:tc>
          <w:tcPr>
            <w:tcW w:w="2212" w:type="dxa"/>
          </w:tcPr>
          <w:p w:rsidR="00AA6470" w:rsidRPr="00E221E7" w:rsidRDefault="00AA6470" w:rsidP="002A20F6">
            <w:pPr>
              <w:ind w:right="567"/>
              <w:jc w:val="right"/>
              <w:rPr>
                <w:rFonts w:cs="Tahoma"/>
                <w:lang w:val="sl-SI"/>
              </w:rPr>
            </w:pPr>
          </w:p>
        </w:tc>
        <w:tc>
          <w:tcPr>
            <w:tcW w:w="1701" w:type="dxa"/>
          </w:tcPr>
          <w:p w:rsidR="00AA6470" w:rsidRPr="00E221E7" w:rsidRDefault="00AA6470" w:rsidP="002A20F6">
            <w:pPr>
              <w:rPr>
                <w:rFonts w:cs="Tahoma"/>
                <w:lang w:val="sl-SI"/>
              </w:rPr>
            </w:pPr>
          </w:p>
        </w:tc>
        <w:tc>
          <w:tcPr>
            <w:tcW w:w="4423" w:type="dxa"/>
          </w:tcPr>
          <w:p w:rsidR="00AA6470" w:rsidRPr="00E221E7" w:rsidRDefault="00AA6470" w:rsidP="002C15CE">
            <w:pPr>
              <w:rPr>
                <w:rFonts w:cs="Tahoma"/>
                <w:lang w:val="sl-SI"/>
              </w:rPr>
            </w:pPr>
            <w:proofErr w:type="spellStart"/>
            <w:r w:rsidRPr="00E221E7">
              <w:rPr>
                <w:rFonts w:cs="Tahoma"/>
                <w:lang w:val="sl-SI"/>
              </w:rPr>
              <w:t>Geo</w:t>
            </w:r>
            <w:r w:rsidR="002C15CE">
              <w:rPr>
                <w:rFonts w:cs="Tahoma"/>
                <w:lang w:val="sl-SI"/>
              </w:rPr>
              <w:t>tekstil</w:t>
            </w:r>
            <w:proofErr w:type="spellEnd"/>
            <w:r w:rsidR="002C15CE">
              <w:rPr>
                <w:rFonts w:cs="Tahoma"/>
                <w:lang w:val="sl-SI"/>
              </w:rPr>
              <w:t xml:space="preserve"> </w:t>
            </w:r>
            <w:r w:rsidRPr="00E221E7">
              <w:rPr>
                <w:rFonts w:cs="Tahoma"/>
                <w:lang w:val="sl-SI"/>
              </w:rPr>
              <w:t xml:space="preserve"> (13,5 </w:t>
            </w:r>
            <w:proofErr w:type="spellStart"/>
            <w:r w:rsidRPr="00E221E7">
              <w:rPr>
                <w:rFonts w:cs="Tahoma"/>
                <w:lang w:val="sl-SI"/>
              </w:rPr>
              <w:t>kN</w:t>
            </w:r>
            <w:proofErr w:type="spellEnd"/>
            <w:r w:rsidRPr="00E221E7">
              <w:rPr>
                <w:rFonts w:cs="Tahoma"/>
                <w:lang w:val="sl-SI"/>
              </w:rPr>
              <w:t>/m oz. 300g/m2)</w:t>
            </w:r>
          </w:p>
        </w:tc>
      </w:tr>
      <w:tr w:rsidR="007414BA" w:rsidRPr="00E221E7" w:rsidTr="002A20F6">
        <w:trPr>
          <w:jc w:val="center"/>
        </w:trPr>
        <w:tc>
          <w:tcPr>
            <w:tcW w:w="2212" w:type="dxa"/>
            <w:tcBorders>
              <w:top w:val="single" w:sz="12" w:space="0" w:color="808080"/>
            </w:tcBorders>
          </w:tcPr>
          <w:p w:rsidR="007414BA" w:rsidRPr="00E221E7" w:rsidRDefault="002C15CE" w:rsidP="002A20F6">
            <w:pPr>
              <w:ind w:right="567"/>
              <w:jc w:val="right"/>
              <w:rPr>
                <w:rFonts w:cs="Tahoma"/>
                <w:lang w:val="sl-SI"/>
              </w:rPr>
            </w:pPr>
            <w:r>
              <w:rPr>
                <w:rFonts w:cs="Tahoma"/>
                <w:lang w:val="sl-SI"/>
              </w:rPr>
              <w:t>72</w:t>
            </w:r>
            <w:r w:rsidR="007414BA" w:rsidRPr="00E221E7">
              <w:rPr>
                <w:rFonts w:cs="Tahoma"/>
                <w:lang w:val="sl-SI"/>
              </w:rPr>
              <w:t>cm</w:t>
            </w:r>
          </w:p>
        </w:tc>
        <w:tc>
          <w:tcPr>
            <w:tcW w:w="1701" w:type="dxa"/>
            <w:tcBorders>
              <w:top w:val="single" w:sz="12" w:space="0" w:color="808080"/>
              <w:right w:val="nil"/>
            </w:tcBorders>
          </w:tcPr>
          <w:p w:rsidR="007414BA" w:rsidRPr="00E221E7" w:rsidRDefault="007414BA" w:rsidP="002A20F6">
            <w:pPr>
              <w:rPr>
                <w:rFonts w:cs="Tahoma"/>
                <w:lang w:val="sl-SI"/>
              </w:rPr>
            </w:pPr>
          </w:p>
        </w:tc>
        <w:tc>
          <w:tcPr>
            <w:tcW w:w="4423" w:type="dxa"/>
            <w:tcBorders>
              <w:top w:val="single" w:sz="12" w:space="0" w:color="808080"/>
              <w:left w:val="nil"/>
            </w:tcBorders>
          </w:tcPr>
          <w:p w:rsidR="007414BA" w:rsidRPr="00E221E7" w:rsidRDefault="007414BA" w:rsidP="002A20F6">
            <w:pPr>
              <w:rPr>
                <w:rFonts w:cs="Tahoma"/>
                <w:lang w:val="sl-SI"/>
              </w:rPr>
            </w:pPr>
            <w:r w:rsidRPr="00E221E7">
              <w:rPr>
                <w:rFonts w:cs="Tahoma"/>
                <w:lang w:val="sl-SI"/>
              </w:rPr>
              <w:t xml:space="preserve">Minimalna skupna debelina konstrukcije </w:t>
            </w:r>
          </w:p>
        </w:tc>
      </w:tr>
    </w:tbl>
    <w:p w:rsidR="007414BA" w:rsidRPr="0043513C" w:rsidRDefault="007414BA" w:rsidP="007414BA">
      <w:pPr>
        <w:pStyle w:val="Glava"/>
        <w:rPr>
          <w:rFonts w:cs="Tahoma"/>
          <w:lang w:val="sl-SI"/>
        </w:rPr>
      </w:pPr>
    </w:p>
    <w:p w:rsidR="008631E5" w:rsidRDefault="008631E5" w:rsidP="008631E5">
      <w:pPr>
        <w:spacing w:before="120"/>
        <w:jc w:val="both"/>
        <w:rPr>
          <w:lang w:val="sl-SI"/>
        </w:rPr>
      </w:pPr>
      <w:bookmarkStart w:id="100" w:name="_Toc14619917"/>
      <w:bookmarkStart w:id="101" w:name="_Toc14622807"/>
      <w:bookmarkStart w:id="102" w:name="_Toc14622903"/>
      <w:bookmarkStart w:id="103" w:name="_Toc14788592"/>
      <w:bookmarkStart w:id="104" w:name="_Toc14788831"/>
      <w:bookmarkStart w:id="105" w:name="_Toc46397755"/>
      <w:bookmarkStart w:id="106" w:name="_Toc66972630"/>
      <w:bookmarkStart w:id="107" w:name="_Toc66972850"/>
      <w:bookmarkStart w:id="108" w:name="_Toc66972906"/>
      <w:bookmarkStart w:id="109" w:name="_Toc66973030"/>
      <w:bookmarkStart w:id="110" w:name="_Toc124132790"/>
      <w:bookmarkStart w:id="111" w:name="_Toc124132939"/>
      <w:bookmarkStart w:id="112" w:name="_Toc124231015"/>
      <w:bookmarkStart w:id="113" w:name="_Toc124231474"/>
      <w:bookmarkStart w:id="114" w:name="_Toc195340869"/>
      <w:bookmarkStart w:id="115" w:name="_Toc195671270"/>
      <w:bookmarkStart w:id="116" w:name="_Toc220299966"/>
      <w:bookmarkStart w:id="117" w:name="_Toc366597126"/>
      <w:r>
        <w:rPr>
          <w:lang w:val="sl-SI"/>
        </w:rPr>
        <w:t xml:space="preserve">Izvajalec </w:t>
      </w:r>
      <w:r w:rsidR="00171386">
        <w:rPr>
          <w:lang w:val="sl-SI"/>
        </w:rPr>
        <w:t xml:space="preserve">je </w:t>
      </w:r>
      <w:r>
        <w:rPr>
          <w:lang w:val="sl-SI"/>
        </w:rPr>
        <w:t>mora</w:t>
      </w:r>
      <w:r w:rsidR="00171386">
        <w:rPr>
          <w:lang w:val="sl-SI"/>
        </w:rPr>
        <w:t>l</w:t>
      </w:r>
      <w:r>
        <w:rPr>
          <w:lang w:val="sl-SI"/>
        </w:rPr>
        <w:t xml:space="preserve"> dosegati zahtevano kvaliteto proizvedenih in vgrajenih materialov ter izpolnjevati zahtevane pogoje delovnih in tehnoloških postopkov, predpisane z zadevnimi standardi in TSC za voziščne konstrukcije. Pri tem je </w:t>
      </w:r>
      <w:r w:rsidR="00171386">
        <w:rPr>
          <w:lang w:val="sl-SI"/>
        </w:rPr>
        <w:t xml:space="preserve">bilo </w:t>
      </w:r>
      <w:r>
        <w:rPr>
          <w:lang w:val="sl-SI"/>
        </w:rPr>
        <w:t>potrebno za nosilne plasti dosegati kriterije kvalitete za prometno obremenitev, kot je določena.</w:t>
      </w:r>
    </w:p>
    <w:p w:rsidR="00AA6470" w:rsidRDefault="00AA6470" w:rsidP="00AA6470">
      <w:pPr>
        <w:jc w:val="both"/>
        <w:rPr>
          <w:rFonts w:cs="Tahoma"/>
          <w:highlight w:val="yellow"/>
          <w:lang w:val="sl-SI"/>
        </w:rPr>
      </w:pPr>
    </w:p>
    <w:p w:rsidR="00C56AC7" w:rsidRDefault="00C56AC7" w:rsidP="00AA6470">
      <w:pPr>
        <w:jc w:val="both"/>
        <w:rPr>
          <w:rFonts w:cs="Tahoma"/>
          <w:highlight w:val="yellow"/>
          <w:lang w:val="sl-SI"/>
        </w:rPr>
      </w:pPr>
    </w:p>
    <w:p w:rsidR="00C56AC7" w:rsidRDefault="00C56AC7" w:rsidP="00AA6470">
      <w:pPr>
        <w:jc w:val="both"/>
        <w:rPr>
          <w:rFonts w:cs="Tahoma"/>
          <w:highlight w:val="yellow"/>
          <w:lang w:val="sl-SI"/>
        </w:rPr>
      </w:pPr>
    </w:p>
    <w:p w:rsidR="00C56AC7" w:rsidRDefault="00C56AC7" w:rsidP="00AA6470">
      <w:pPr>
        <w:jc w:val="both"/>
        <w:rPr>
          <w:rFonts w:cs="Tahoma"/>
          <w:highlight w:val="yellow"/>
          <w:lang w:val="sl-SI"/>
        </w:rPr>
      </w:pPr>
    </w:p>
    <w:p w:rsidR="00C56AC7" w:rsidRDefault="00C56AC7" w:rsidP="00AA6470">
      <w:pPr>
        <w:jc w:val="both"/>
        <w:rPr>
          <w:rFonts w:cs="Tahoma"/>
          <w:highlight w:val="yellow"/>
          <w:lang w:val="sl-SI"/>
        </w:rPr>
      </w:pPr>
    </w:p>
    <w:p w:rsidR="00C56AC7" w:rsidRDefault="00C56AC7" w:rsidP="00AA6470">
      <w:pPr>
        <w:jc w:val="both"/>
        <w:rPr>
          <w:rFonts w:cs="Tahoma"/>
          <w:highlight w:val="yellow"/>
          <w:lang w:val="sl-SI"/>
        </w:rPr>
      </w:pPr>
    </w:p>
    <w:p w:rsidR="00C56AC7" w:rsidRDefault="00C56AC7" w:rsidP="00AA6470">
      <w:pPr>
        <w:jc w:val="both"/>
        <w:rPr>
          <w:rFonts w:cs="Tahoma"/>
          <w:highlight w:val="yellow"/>
          <w:lang w:val="sl-SI"/>
        </w:rPr>
      </w:pPr>
    </w:p>
    <w:p w:rsidR="00C56AC7" w:rsidRDefault="00C56AC7" w:rsidP="00AA6470">
      <w:pPr>
        <w:jc w:val="both"/>
        <w:rPr>
          <w:rFonts w:cs="Tahoma"/>
          <w:highlight w:val="yellow"/>
          <w:lang w:val="sl-SI"/>
        </w:rPr>
      </w:pPr>
    </w:p>
    <w:p w:rsidR="00E221E7" w:rsidRDefault="00E221E7" w:rsidP="00E221E7">
      <w:pPr>
        <w:pStyle w:val="Naslov2"/>
        <w:numPr>
          <w:ilvl w:val="1"/>
          <w:numId w:val="0"/>
        </w:numPr>
        <w:tabs>
          <w:tab w:val="clear" w:pos="5103"/>
          <w:tab w:val="num" w:pos="576"/>
          <w:tab w:val="num" w:pos="709"/>
        </w:tabs>
        <w:spacing w:before="240" w:after="60"/>
        <w:ind w:left="576" w:right="0" w:hanging="576"/>
        <w:jc w:val="both"/>
        <w:rPr>
          <w:rFonts w:cs="Tahoma"/>
          <w:lang w:val="sl-SI"/>
        </w:rPr>
      </w:pPr>
      <w:bookmarkStart w:id="118" w:name="_Toc485290360"/>
      <w:r>
        <w:rPr>
          <w:rFonts w:cs="Tahoma"/>
          <w:lang w:val="sl-SI"/>
        </w:rPr>
        <w:lastRenderedPageBreak/>
        <w:t>3.5 Odvodnjavanje</w:t>
      </w:r>
      <w:bookmarkEnd w:id="118"/>
    </w:p>
    <w:p w:rsidR="00E221E7" w:rsidRDefault="00E221E7" w:rsidP="00E221E7">
      <w:pPr>
        <w:jc w:val="both"/>
        <w:rPr>
          <w:lang w:val="sl-SI"/>
        </w:rPr>
      </w:pPr>
    </w:p>
    <w:p w:rsidR="00C973F1" w:rsidRDefault="00E221E7" w:rsidP="00944B7D">
      <w:pPr>
        <w:jc w:val="both"/>
        <w:rPr>
          <w:lang w:val="sl-SI"/>
        </w:rPr>
      </w:pPr>
      <w:r>
        <w:rPr>
          <w:lang w:val="sl-SI"/>
        </w:rPr>
        <w:t xml:space="preserve">Odvodnjavanje </w:t>
      </w:r>
      <w:r w:rsidR="00171386">
        <w:rPr>
          <w:lang w:val="sl-SI"/>
        </w:rPr>
        <w:t xml:space="preserve"> je </w:t>
      </w:r>
      <w:r>
        <w:rPr>
          <w:lang w:val="sl-SI"/>
        </w:rPr>
        <w:t xml:space="preserve">v splošnem zagotovljeno s prečnimi in vzdolžnimi skloni, ki zagotavljajo, da voda čim hitreje odteče na rob vozišča. </w:t>
      </w:r>
    </w:p>
    <w:p w:rsidR="00C973F1" w:rsidRDefault="00C973F1" w:rsidP="00944B7D">
      <w:pPr>
        <w:jc w:val="both"/>
        <w:rPr>
          <w:lang w:val="sl-SI"/>
        </w:rPr>
      </w:pPr>
      <w:r>
        <w:rPr>
          <w:lang w:val="sl-SI"/>
        </w:rPr>
        <w:t xml:space="preserve">Od P4 do P 11 je predvidena obojestranska </w:t>
      </w:r>
      <w:proofErr w:type="spellStart"/>
      <w:r>
        <w:rPr>
          <w:lang w:val="sl-SI"/>
        </w:rPr>
        <w:t>mulda</w:t>
      </w:r>
      <w:proofErr w:type="spellEnd"/>
      <w:r>
        <w:rPr>
          <w:lang w:val="sl-SI"/>
        </w:rPr>
        <w:t xml:space="preserve">.  V </w:t>
      </w:r>
      <w:proofErr w:type="spellStart"/>
      <w:r>
        <w:rPr>
          <w:lang w:val="sl-SI"/>
        </w:rPr>
        <w:t>muldi</w:t>
      </w:r>
      <w:proofErr w:type="spellEnd"/>
      <w:r>
        <w:rPr>
          <w:lang w:val="sl-SI"/>
        </w:rPr>
        <w:t xml:space="preserve"> se vgradijo </w:t>
      </w:r>
      <w:proofErr w:type="spellStart"/>
      <w:r>
        <w:rPr>
          <w:lang w:val="sl-SI"/>
        </w:rPr>
        <w:t>vtočni</w:t>
      </w:r>
      <w:proofErr w:type="spellEnd"/>
      <w:r>
        <w:rPr>
          <w:lang w:val="sl-SI"/>
        </w:rPr>
        <w:t xml:space="preserve"> jaški iz betonskih cevi z LTŽ rešetko za </w:t>
      </w:r>
      <w:proofErr w:type="spellStart"/>
      <w:r>
        <w:rPr>
          <w:lang w:val="sl-SI"/>
        </w:rPr>
        <w:t>noslinost</w:t>
      </w:r>
      <w:proofErr w:type="spellEnd"/>
      <w:r>
        <w:rPr>
          <w:lang w:val="sl-SI"/>
        </w:rPr>
        <w:t xml:space="preserve"> 400 </w:t>
      </w:r>
      <w:proofErr w:type="spellStart"/>
      <w:r>
        <w:rPr>
          <w:lang w:val="sl-SI"/>
        </w:rPr>
        <w:t>Kn</w:t>
      </w:r>
      <w:proofErr w:type="spellEnd"/>
      <w:r>
        <w:rPr>
          <w:lang w:val="sl-SI"/>
        </w:rPr>
        <w:t xml:space="preserve"> /m2 , ki preko meteorne kanalizacije vodo vodijo v odprti zemeljski jarek, ter naprej v površinski odvodnik.</w:t>
      </w:r>
    </w:p>
    <w:p w:rsidR="00C973F1" w:rsidRDefault="00C973F1" w:rsidP="00944B7D">
      <w:pPr>
        <w:jc w:val="both"/>
        <w:rPr>
          <w:lang w:val="sl-SI"/>
        </w:rPr>
      </w:pPr>
      <w:r>
        <w:rPr>
          <w:lang w:val="sl-SI"/>
        </w:rPr>
        <w:t xml:space="preserve">Za kanalizacijo se uporabijo PC cevi , ki se pod voziščem </w:t>
      </w:r>
      <w:proofErr w:type="spellStart"/>
      <w:r>
        <w:rPr>
          <w:lang w:val="sl-SI"/>
        </w:rPr>
        <w:t>obbetonirajo</w:t>
      </w:r>
      <w:proofErr w:type="spellEnd"/>
      <w:r>
        <w:rPr>
          <w:lang w:val="sl-SI"/>
        </w:rPr>
        <w:t xml:space="preserve">. </w:t>
      </w:r>
    </w:p>
    <w:p w:rsidR="00186F2E" w:rsidRDefault="00186F2E" w:rsidP="00AA6470">
      <w:pPr>
        <w:jc w:val="both"/>
        <w:rPr>
          <w:rFonts w:cs="Tahoma"/>
          <w:lang w:val="sl-SI"/>
        </w:rPr>
      </w:pPr>
    </w:p>
    <w:p w:rsidR="007414BA" w:rsidRDefault="00366C83" w:rsidP="007414BA">
      <w:pPr>
        <w:pStyle w:val="Naslov2"/>
        <w:numPr>
          <w:ilvl w:val="1"/>
          <w:numId w:val="0"/>
        </w:numPr>
        <w:tabs>
          <w:tab w:val="clear" w:pos="5103"/>
          <w:tab w:val="num" w:pos="576"/>
          <w:tab w:val="num" w:pos="709"/>
        </w:tabs>
        <w:spacing w:before="240" w:after="60"/>
        <w:ind w:left="576" w:right="0" w:hanging="576"/>
        <w:rPr>
          <w:rFonts w:cs="Tahoma"/>
          <w:lang w:val="sl-SI"/>
        </w:rPr>
      </w:pPr>
      <w:bookmarkStart w:id="119" w:name="_Toc14619918"/>
      <w:bookmarkStart w:id="120" w:name="_Toc14622808"/>
      <w:bookmarkStart w:id="121" w:name="_Toc14622904"/>
      <w:bookmarkStart w:id="122" w:name="_Toc14788593"/>
      <w:bookmarkStart w:id="123" w:name="_Toc14788832"/>
      <w:bookmarkStart w:id="124" w:name="_Toc46397756"/>
      <w:bookmarkStart w:id="125" w:name="_Toc66972631"/>
      <w:bookmarkStart w:id="126" w:name="_Toc66972851"/>
      <w:bookmarkStart w:id="127" w:name="_Toc66972907"/>
      <w:bookmarkStart w:id="128" w:name="_Toc66973031"/>
      <w:bookmarkStart w:id="129" w:name="_Toc124132793"/>
      <w:bookmarkStart w:id="130" w:name="_Toc124132942"/>
      <w:bookmarkStart w:id="131" w:name="_Toc124231018"/>
      <w:bookmarkStart w:id="132" w:name="_Toc124231477"/>
      <w:bookmarkStart w:id="133" w:name="_Toc195340871"/>
      <w:bookmarkStart w:id="134" w:name="_Toc195671272"/>
      <w:bookmarkStart w:id="135" w:name="_Toc220299967"/>
      <w:bookmarkStart w:id="136" w:name="_Toc366597127"/>
      <w:bookmarkStart w:id="137" w:name="_Toc485290361"/>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r>
        <w:rPr>
          <w:rFonts w:cs="Tahoma"/>
          <w:lang w:val="sl-SI"/>
        </w:rPr>
        <w:t xml:space="preserve">3.6 </w:t>
      </w:r>
      <w:r w:rsidR="007414BA" w:rsidRPr="0043513C">
        <w:rPr>
          <w:rFonts w:cs="Tahoma"/>
          <w:lang w:val="sl-SI"/>
        </w:rPr>
        <w:t>Križišča in priključki</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7414BA" w:rsidRDefault="00EC12AA" w:rsidP="007414BA">
      <w:pPr>
        <w:pStyle w:val="Glava"/>
        <w:rPr>
          <w:rFonts w:cs="Tahoma"/>
          <w:lang w:val="sl-SI"/>
        </w:rPr>
      </w:pPr>
      <w:r>
        <w:rPr>
          <w:rFonts w:cs="Tahoma"/>
          <w:lang w:val="sl-SI"/>
        </w:rPr>
        <w:t>Na celotni  dolžini trase so individualni priključki, ki se obdelajo v tamponski izvedbi, kot je razvidno iz situacije.</w:t>
      </w:r>
    </w:p>
    <w:p w:rsidR="00576A78" w:rsidRDefault="00576A78" w:rsidP="00576A78">
      <w:pPr>
        <w:pStyle w:val="Naslov2"/>
        <w:rPr>
          <w:rFonts w:cs="Tahoma"/>
          <w:lang w:val="sl-SI"/>
        </w:rPr>
      </w:pPr>
      <w:bookmarkStart w:id="138" w:name="_Toc14619920"/>
      <w:bookmarkStart w:id="139" w:name="_Toc14622810"/>
      <w:bookmarkStart w:id="140" w:name="_Toc14622906"/>
      <w:bookmarkStart w:id="141" w:name="_Toc14788595"/>
      <w:bookmarkStart w:id="142" w:name="_Toc14788834"/>
      <w:bookmarkStart w:id="143" w:name="_Toc46397758"/>
      <w:bookmarkStart w:id="144" w:name="_Toc66972632"/>
      <w:bookmarkStart w:id="145" w:name="_Toc66972852"/>
      <w:bookmarkStart w:id="146" w:name="_Toc66972908"/>
      <w:bookmarkStart w:id="147" w:name="_Toc66973032"/>
      <w:bookmarkStart w:id="148" w:name="_Toc124132797"/>
      <w:bookmarkStart w:id="149" w:name="_Toc124132946"/>
      <w:bookmarkStart w:id="150" w:name="_Toc124231022"/>
      <w:bookmarkStart w:id="151" w:name="_Toc124231481"/>
      <w:bookmarkStart w:id="152" w:name="_Toc195340876"/>
      <w:bookmarkStart w:id="153" w:name="_Toc195671277"/>
      <w:bookmarkStart w:id="154" w:name="_Toc220299970"/>
      <w:bookmarkStart w:id="155" w:name="_Toc366597128"/>
    </w:p>
    <w:p w:rsidR="00DB7F6F" w:rsidRDefault="00EC12AA" w:rsidP="00DB7F6F">
      <w:pPr>
        <w:pStyle w:val="Naslov2"/>
        <w:numPr>
          <w:ilvl w:val="1"/>
          <w:numId w:val="0"/>
        </w:numPr>
        <w:tabs>
          <w:tab w:val="clear" w:pos="5103"/>
          <w:tab w:val="num" w:pos="576"/>
          <w:tab w:val="num" w:pos="709"/>
        </w:tabs>
        <w:spacing w:before="240" w:after="60"/>
        <w:ind w:left="576" w:right="0" w:hanging="576"/>
        <w:rPr>
          <w:rFonts w:cs="Tahoma"/>
          <w:lang w:val="sl-SI"/>
        </w:rPr>
      </w:pPr>
      <w:bookmarkStart w:id="156" w:name="_Toc485290364"/>
      <w:r>
        <w:rPr>
          <w:rFonts w:cs="Tahoma"/>
          <w:lang w:val="sl-SI"/>
        </w:rPr>
        <w:t>3.7</w:t>
      </w:r>
      <w:r w:rsidR="00DB7F6F">
        <w:rPr>
          <w:rFonts w:cs="Tahoma"/>
          <w:lang w:val="sl-SI"/>
        </w:rPr>
        <w:t xml:space="preserve"> </w:t>
      </w:r>
      <w:r w:rsidR="00342125">
        <w:rPr>
          <w:rFonts w:cs="Tahoma"/>
          <w:lang w:val="sl-SI"/>
        </w:rPr>
        <w:t>Prometna oprema in signalizacija</w:t>
      </w:r>
      <w:bookmarkEnd w:id="156"/>
    </w:p>
    <w:p w:rsidR="00342125" w:rsidRDefault="00342125" w:rsidP="00342125">
      <w:pPr>
        <w:rPr>
          <w:lang w:val="sl-SI"/>
        </w:rPr>
      </w:pPr>
    </w:p>
    <w:p w:rsidR="00EC12AA" w:rsidRPr="00B718A9" w:rsidRDefault="00EC12AA" w:rsidP="00EC12AA">
      <w:pPr>
        <w:widowControl w:val="0"/>
        <w:autoSpaceDE w:val="0"/>
        <w:autoSpaceDN w:val="0"/>
        <w:adjustRightInd w:val="0"/>
        <w:jc w:val="both"/>
        <w:rPr>
          <w:rFonts w:cs="Arial"/>
          <w:szCs w:val="24"/>
          <w:lang w:val="sl-SI"/>
        </w:rPr>
      </w:pPr>
      <w:r>
        <w:rPr>
          <w:rFonts w:cs="Arial"/>
          <w:szCs w:val="24"/>
          <w:lang w:val="sl-SI"/>
        </w:rPr>
        <w:t>Na obravnavanem odseku</w:t>
      </w:r>
      <w:r w:rsidR="00C973F1">
        <w:rPr>
          <w:rFonts w:cs="Arial"/>
          <w:szCs w:val="24"/>
          <w:lang w:val="sl-SI"/>
        </w:rPr>
        <w:t xml:space="preserve"> je   predvidena prestavitev dveh obstoječih prometnih znakov.</w:t>
      </w:r>
      <w:r>
        <w:rPr>
          <w:rFonts w:cs="Arial"/>
          <w:szCs w:val="24"/>
          <w:lang w:val="sl-SI"/>
        </w:rPr>
        <w:t xml:space="preserve"> </w:t>
      </w:r>
    </w:p>
    <w:p w:rsidR="00576A78" w:rsidRDefault="00576A78" w:rsidP="00944B7D">
      <w:pPr>
        <w:pStyle w:val="Naslov2"/>
        <w:jc w:val="both"/>
        <w:rPr>
          <w:rFonts w:cs="Tahoma"/>
          <w:lang w:val="sl-SI"/>
        </w:rPr>
      </w:pPr>
    </w:p>
    <w:p w:rsidR="00342125" w:rsidRPr="0043513C" w:rsidRDefault="00342125" w:rsidP="00944B7D">
      <w:pPr>
        <w:pStyle w:val="Style1"/>
        <w:ind w:left="0"/>
        <w:jc w:val="both"/>
        <w:rPr>
          <w:rFonts w:cs="Tahoma"/>
          <w:lang w:val="sl-SI"/>
        </w:rPr>
      </w:pPr>
      <w:r w:rsidRPr="0043513C">
        <w:rPr>
          <w:rFonts w:cs="Tahoma"/>
          <w:lang w:val="sl-SI"/>
        </w:rPr>
        <w:t xml:space="preserve">Vsa </w:t>
      </w:r>
      <w:r w:rsidR="00BC6C21">
        <w:rPr>
          <w:rFonts w:cs="Tahoma"/>
          <w:lang w:val="sl-SI"/>
        </w:rPr>
        <w:t xml:space="preserve">izvedena </w:t>
      </w:r>
      <w:r w:rsidRPr="0043513C">
        <w:rPr>
          <w:rFonts w:cs="Tahoma"/>
          <w:lang w:val="sl-SI"/>
        </w:rPr>
        <w:t>vertikalna in horizontalna prometna oprema je razvidna iz izdelane situacije in popisa prometne opreme</w:t>
      </w:r>
      <w:r>
        <w:rPr>
          <w:rFonts w:cs="Tahoma"/>
          <w:lang w:val="sl-SI"/>
        </w:rPr>
        <w:t xml:space="preserve"> (v prilogi) in je skladna s Pravilnikom o prometni signalizaciji in prometni opremi na cestah (Ur.l.RS, št. </w:t>
      </w:r>
      <w:r w:rsidR="00BC6C21">
        <w:rPr>
          <w:rFonts w:cs="Tahoma"/>
          <w:lang w:val="sl-SI"/>
        </w:rPr>
        <w:t>99</w:t>
      </w:r>
      <w:r>
        <w:rPr>
          <w:rFonts w:cs="Tahoma"/>
          <w:lang w:val="sl-SI"/>
        </w:rPr>
        <w:t>/20</w:t>
      </w:r>
      <w:r w:rsidR="00BC6C21">
        <w:rPr>
          <w:rFonts w:cs="Tahoma"/>
          <w:lang w:val="sl-SI"/>
        </w:rPr>
        <w:t>15</w:t>
      </w:r>
      <w:r>
        <w:rPr>
          <w:rFonts w:cs="Tahoma"/>
          <w:lang w:val="sl-SI"/>
        </w:rPr>
        <w:t>)</w:t>
      </w:r>
      <w:r w:rsidRPr="0043513C">
        <w:rPr>
          <w:rFonts w:cs="Tahoma"/>
          <w:lang w:val="sl-SI"/>
        </w:rPr>
        <w:t xml:space="preserve">. </w:t>
      </w:r>
    </w:p>
    <w:p w:rsidR="00342125" w:rsidRDefault="00342125" w:rsidP="00944B7D">
      <w:pPr>
        <w:pStyle w:val="Style1"/>
        <w:ind w:left="0"/>
        <w:jc w:val="both"/>
        <w:rPr>
          <w:rFonts w:cs="Tahoma"/>
          <w:lang w:val="sl-SI"/>
        </w:rPr>
      </w:pPr>
    </w:p>
    <w:p w:rsidR="00342125" w:rsidRDefault="00342125" w:rsidP="00944B7D">
      <w:pPr>
        <w:pStyle w:val="Style1"/>
        <w:ind w:left="0"/>
        <w:jc w:val="both"/>
        <w:rPr>
          <w:rFonts w:cs="Tahoma"/>
          <w:i/>
          <w:u w:val="single"/>
          <w:lang w:val="sl-SI"/>
        </w:rPr>
      </w:pPr>
      <w:r>
        <w:rPr>
          <w:rFonts w:cs="Tahoma"/>
          <w:i/>
          <w:u w:val="single"/>
          <w:lang w:val="sl-SI"/>
        </w:rPr>
        <w:t>Vertikalna signalizacija:</w:t>
      </w:r>
    </w:p>
    <w:p w:rsidR="00342125" w:rsidRPr="00342125" w:rsidRDefault="00342125" w:rsidP="00944B7D">
      <w:pPr>
        <w:pStyle w:val="Telobesedila-zamik"/>
        <w:spacing w:after="0"/>
        <w:ind w:left="0"/>
        <w:jc w:val="both"/>
        <w:rPr>
          <w:szCs w:val="24"/>
          <w:lang w:val="sl-SI"/>
        </w:rPr>
      </w:pPr>
      <w:r w:rsidRPr="00342125">
        <w:rPr>
          <w:szCs w:val="24"/>
          <w:lang w:val="sl-SI"/>
        </w:rPr>
        <w:t>Vertikalna signalizacija je skladna s Pravilnikom o prometni signalizaciji in prometni opremi na cestah (Ur.l.RS, št.</w:t>
      </w:r>
      <w:r w:rsidR="00BC6C21">
        <w:rPr>
          <w:szCs w:val="24"/>
          <w:lang w:val="sl-SI"/>
        </w:rPr>
        <w:t>99</w:t>
      </w:r>
      <w:r w:rsidR="00BC6C21" w:rsidRPr="00342125">
        <w:rPr>
          <w:szCs w:val="24"/>
          <w:lang w:val="sl-SI"/>
        </w:rPr>
        <w:t xml:space="preserve"> </w:t>
      </w:r>
      <w:r w:rsidRPr="00342125">
        <w:rPr>
          <w:szCs w:val="24"/>
          <w:lang w:val="sl-SI"/>
        </w:rPr>
        <w:t>/20</w:t>
      </w:r>
      <w:r w:rsidR="00BC6C21">
        <w:rPr>
          <w:szCs w:val="24"/>
          <w:lang w:val="sl-SI"/>
        </w:rPr>
        <w:t>15</w:t>
      </w:r>
      <w:r w:rsidRPr="00342125">
        <w:rPr>
          <w:szCs w:val="24"/>
          <w:lang w:val="sl-SI"/>
        </w:rPr>
        <w:t>)</w:t>
      </w:r>
      <w:r w:rsidR="00BC6C21">
        <w:rPr>
          <w:szCs w:val="24"/>
          <w:lang w:val="sl-SI"/>
        </w:rPr>
        <w:t>.</w:t>
      </w:r>
      <w:r w:rsidRPr="00342125">
        <w:rPr>
          <w:szCs w:val="24"/>
          <w:lang w:val="sl-SI"/>
        </w:rPr>
        <w:t xml:space="preserve"> </w:t>
      </w:r>
    </w:p>
    <w:p w:rsidR="00342125" w:rsidRPr="00342125" w:rsidRDefault="00342125" w:rsidP="00944B7D">
      <w:pPr>
        <w:pStyle w:val="Telobesedila-zamik"/>
        <w:spacing w:after="0"/>
        <w:ind w:left="0"/>
        <w:jc w:val="both"/>
        <w:rPr>
          <w:szCs w:val="24"/>
          <w:lang w:val="sl-SI"/>
        </w:rPr>
      </w:pPr>
    </w:p>
    <w:p w:rsidR="00342125" w:rsidRDefault="00342125" w:rsidP="00944B7D">
      <w:pPr>
        <w:pStyle w:val="Telobesedila-zamik"/>
        <w:spacing w:after="0"/>
        <w:ind w:left="0"/>
        <w:jc w:val="both"/>
        <w:rPr>
          <w:szCs w:val="24"/>
          <w:lang w:val="sl-SI"/>
        </w:rPr>
      </w:pPr>
      <w:r w:rsidRPr="00342125">
        <w:rPr>
          <w:szCs w:val="24"/>
          <w:lang w:val="sl-SI"/>
        </w:rPr>
        <w:t>Temelj</w:t>
      </w:r>
      <w:r w:rsidR="00BC6C21">
        <w:rPr>
          <w:szCs w:val="24"/>
          <w:lang w:val="sl-SI"/>
        </w:rPr>
        <w:t>i</w:t>
      </w:r>
      <w:r w:rsidRPr="00342125">
        <w:rPr>
          <w:szCs w:val="24"/>
          <w:lang w:val="sl-SI"/>
        </w:rPr>
        <w:t xml:space="preserve"> </w:t>
      </w:r>
      <w:r w:rsidR="00BC6C21">
        <w:rPr>
          <w:szCs w:val="24"/>
          <w:lang w:val="sl-SI"/>
        </w:rPr>
        <w:t xml:space="preserve">za znake </w:t>
      </w:r>
      <w:r w:rsidRPr="00342125">
        <w:rPr>
          <w:szCs w:val="24"/>
          <w:lang w:val="sl-SI"/>
        </w:rPr>
        <w:t>s</w:t>
      </w:r>
      <w:r w:rsidR="00BC6C21">
        <w:rPr>
          <w:szCs w:val="24"/>
          <w:lang w:val="sl-SI"/>
        </w:rPr>
        <w:t>o</w:t>
      </w:r>
      <w:r w:rsidRPr="00342125">
        <w:rPr>
          <w:szCs w:val="24"/>
          <w:lang w:val="sl-SI"/>
        </w:rPr>
        <w:t xml:space="preserve"> izvede</w:t>
      </w:r>
      <w:r w:rsidR="00BC6C21">
        <w:rPr>
          <w:szCs w:val="24"/>
          <w:lang w:val="sl-SI"/>
        </w:rPr>
        <w:t xml:space="preserve">ni </w:t>
      </w:r>
      <w:r w:rsidRPr="00342125">
        <w:rPr>
          <w:szCs w:val="24"/>
          <w:lang w:val="sl-SI"/>
        </w:rPr>
        <w:t xml:space="preserve"> iz cementnega betona C 20/25 in uporabo cementnih cevi dolžine 1,0 m iz cevi fi 30 cm. </w:t>
      </w:r>
    </w:p>
    <w:p w:rsidR="00342125" w:rsidRPr="00342125" w:rsidRDefault="00342125" w:rsidP="00944B7D">
      <w:pPr>
        <w:pStyle w:val="Telobesedila-zamik"/>
        <w:spacing w:after="0"/>
        <w:ind w:left="0"/>
        <w:jc w:val="both"/>
        <w:rPr>
          <w:szCs w:val="24"/>
          <w:lang w:val="sl-SI"/>
        </w:rPr>
      </w:pPr>
    </w:p>
    <w:p w:rsidR="00342125" w:rsidRDefault="00BC6C21" w:rsidP="00342125">
      <w:pPr>
        <w:widowControl w:val="0"/>
        <w:autoSpaceDE w:val="0"/>
        <w:autoSpaceDN w:val="0"/>
        <w:adjustRightInd w:val="0"/>
        <w:spacing w:before="120"/>
        <w:jc w:val="both"/>
        <w:rPr>
          <w:rFonts w:cs="Arial"/>
          <w:szCs w:val="22"/>
          <w:lang w:val="sl-SI"/>
        </w:rPr>
      </w:pPr>
      <w:r>
        <w:rPr>
          <w:rFonts w:cs="Arial"/>
          <w:szCs w:val="22"/>
          <w:lang w:val="sl-SI"/>
        </w:rPr>
        <w:t>S</w:t>
      </w:r>
      <w:r w:rsidR="00342125">
        <w:rPr>
          <w:rFonts w:cs="Arial"/>
          <w:szCs w:val="22"/>
          <w:lang w:val="sl-SI"/>
        </w:rPr>
        <w:t xml:space="preserve">podnji rob </w:t>
      </w:r>
      <w:r>
        <w:rPr>
          <w:rFonts w:cs="Arial"/>
          <w:szCs w:val="22"/>
          <w:lang w:val="sl-SI"/>
        </w:rPr>
        <w:t xml:space="preserve">postavitve </w:t>
      </w:r>
      <w:r w:rsidR="00342125">
        <w:rPr>
          <w:rFonts w:cs="Arial"/>
          <w:szCs w:val="22"/>
          <w:lang w:val="sl-SI"/>
        </w:rPr>
        <w:t xml:space="preserve">prometnih znakov je glede na prisotnost pešcev in kolesarjev na višini 2.25m, izven naselij in na mestih kjer ni površin za pešce in kolesarje pa na višini 1,50m od višine roba asfalta ter do spodnjega roba prometnega znaka. </w:t>
      </w:r>
    </w:p>
    <w:p w:rsidR="00B718A9" w:rsidRDefault="00B718A9" w:rsidP="00342125">
      <w:pPr>
        <w:pStyle w:val="Slog"/>
        <w:tabs>
          <w:tab w:val="right" w:pos="9356"/>
        </w:tabs>
        <w:spacing w:line="307" w:lineRule="exact"/>
        <w:ind w:right="62"/>
        <w:jc w:val="both"/>
        <w:rPr>
          <w:rFonts w:ascii="Arial" w:hAnsi="Arial" w:cs="Arial"/>
          <w:bCs/>
          <w:sz w:val="22"/>
        </w:rPr>
      </w:pPr>
    </w:p>
    <w:p w:rsidR="00342125" w:rsidRDefault="00342125" w:rsidP="00BC6C21">
      <w:pPr>
        <w:pStyle w:val="Slog"/>
        <w:tabs>
          <w:tab w:val="right" w:pos="9356"/>
        </w:tabs>
        <w:spacing w:line="307" w:lineRule="exact"/>
        <w:ind w:right="62"/>
        <w:jc w:val="both"/>
      </w:pPr>
      <w:r w:rsidRPr="00342125">
        <w:rPr>
          <w:rFonts w:ascii="Arial" w:hAnsi="Arial" w:cs="Arial"/>
          <w:bCs/>
          <w:sz w:val="22"/>
        </w:rPr>
        <w:t xml:space="preserve">Lokacije prometnih znakov so </w:t>
      </w:r>
      <w:r w:rsidR="00BC6C21">
        <w:rPr>
          <w:rFonts w:ascii="Arial" w:hAnsi="Arial" w:cs="Arial"/>
          <w:bCs/>
          <w:sz w:val="22"/>
        </w:rPr>
        <w:t xml:space="preserve">prikazane </w:t>
      </w:r>
      <w:r w:rsidRPr="00342125">
        <w:rPr>
          <w:rFonts w:ascii="Arial" w:hAnsi="Arial" w:cs="Arial"/>
          <w:bCs/>
          <w:sz w:val="22"/>
        </w:rPr>
        <w:t xml:space="preserve">v situaciji </w:t>
      </w:r>
      <w:r w:rsidR="00BC6C21">
        <w:rPr>
          <w:rFonts w:ascii="Arial" w:hAnsi="Arial" w:cs="Arial"/>
          <w:bCs/>
          <w:sz w:val="22"/>
        </w:rPr>
        <w:t xml:space="preserve">prometne ureditve. </w:t>
      </w:r>
    </w:p>
    <w:p w:rsidR="00B718A9" w:rsidRPr="00342125" w:rsidRDefault="00B718A9" w:rsidP="00342125">
      <w:pPr>
        <w:rPr>
          <w:lang w:val="sl-SI"/>
        </w:rPr>
      </w:pPr>
    </w:p>
    <w:p w:rsidR="00B718A9" w:rsidRDefault="00B718A9" w:rsidP="00B718A9">
      <w:pPr>
        <w:pStyle w:val="Style1"/>
        <w:ind w:left="0"/>
        <w:jc w:val="both"/>
        <w:rPr>
          <w:rFonts w:cs="Tahoma"/>
          <w:i/>
          <w:u w:val="single"/>
          <w:lang w:val="sl-SI"/>
        </w:rPr>
      </w:pPr>
      <w:r>
        <w:rPr>
          <w:rFonts w:cs="Tahoma"/>
          <w:i/>
          <w:u w:val="single"/>
          <w:lang w:val="sl-SI"/>
        </w:rPr>
        <w:t>Horizontalna signalizacija:</w:t>
      </w:r>
    </w:p>
    <w:p w:rsidR="00B718A9" w:rsidRPr="00B718A9" w:rsidRDefault="00B718A9" w:rsidP="00B718A9">
      <w:pPr>
        <w:pStyle w:val="Slog"/>
        <w:tabs>
          <w:tab w:val="right" w:pos="9356"/>
        </w:tabs>
        <w:spacing w:line="307" w:lineRule="exact"/>
        <w:ind w:right="62"/>
        <w:jc w:val="both"/>
        <w:rPr>
          <w:rFonts w:ascii="Arial" w:hAnsi="Arial" w:cs="Arial"/>
          <w:bCs/>
          <w:sz w:val="22"/>
        </w:rPr>
      </w:pPr>
      <w:r w:rsidRPr="00B718A9">
        <w:rPr>
          <w:rFonts w:ascii="Arial" w:hAnsi="Arial" w:cs="Arial"/>
          <w:bCs/>
          <w:sz w:val="22"/>
        </w:rPr>
        <w:t xml:space="preserve">Horizontalna signalizacija posreduje udeležencem v cestnem prometu kompletne informacije in zahteve za pravilno vožnjo in ukrepanje. Tvorijo jo vse barvane označbe na vozišču. </w:t>
      </w:r>
    </w:p>
    <w:p w:rsidR="00B718A9" w:rsidRDefault="00B718A9" w:rsidP="00B718A9">
      <w:pPr>
        <w:pStyle w:val="Slog"/>
        <w:tabs>
          <w:tab w:val="right" w:pos="9356"/>
        </w:tabs>
        <w:spacing w:line="307" w:lineRule="exact"/>
        <w:ind w:right="62"/>
        <w:jc w:val="both"/>
        <w:rPr>
          <w:rFonts w:ascii="Arial" w:hAnsi="Arial" w:cs="Arial"/>
          <w:bCs/>
          <w:sz w:val="22"/>
        </w:rPr>
      </w:pPr>
    </w:p>
    <w:p w:rsidR="00B718A9" w:rsidRPr="00B718A9" w:rsidRDefault="003A5FA7" w:rsidP="00B718A9">
      <w:pPr>
        <w:widowControl w:val="0"/>
        <w:autoSpaceDE w:val="0"/>
        <w:autoSpaceDN w:val="0"/>
        <w:adjustRightInd w:val="0"/>
        <w:jc w:val="both"/>
        <w:rPr>
          <w:rFonts w:cs="Arial"/>
          <w:szCs w:val="24"/>
          <w:lang w:val="sl-SI"/>
        </w:rPr>
      </w:pPr>
      <w:r>
        <w:rPr>
          <w:rFonts w:cs="Arial"/>
          <w:szCs w:val="24"/>
          <w:lang w:val="sl-SI"/>
        </w:rPr>
        <w:t>Na obravnavanem odseku</w:t>
      </w:r>
      <w:r w:rsidR="00C973F1">
        <w:rPr>
          <w:rFonts w:cs="Arial"/>
          <w:szCs w:val="24"/>
          <w:lang w:val="sl-SI"/>
        </w:rPr>
        <w:t xml:space="preserve"> je predvidena prekinjena široka prečna črta  - 5212-1</w:t>
      </w:r>
      <w:r>
        <w:rPr>
          <w:rFonts w:cs="Arial"/>
          <w:szCs w:val="24"/>
          <w:lang w:val="sl-SI"/>
        </w:rPr>
        <w:t>.</w:t>
      </w:r>
    </w:p>
    <w:p w:rsidR="00B718A9" w:rsidRPr="00B718A9" w:rsidRDefault="00B718A9" w:rsidP="00B718A9">
      <w:pPr>
        <w:pStyle w:val="Style1"/>
        <w:ind w:left="0"/>
        <w:jc w:val="both"/>
        <w:rPr>
          <w:rFonts w:cs="Tahoma"/>
          <w:lang w:val="sl-SI"/>
        </w:rPr>
      </w:pPr>
    </w:p>
    <w:p w:rsidR="005F5B00" w:rsidRDefault="005F5B00" w:rsidP="00B718A9">
      <w:pPr>
        <w:pStyle w:val="Style1"/>
        <w:ind w:left="0"/>
        <w:jc w:val="both"/>
        <w:rPr>
          <w:rFonts w:cs="Tahoma"/>
          <w:i/>
          <w:u w:val="single"/>
          <w:lang w:val="sl-SI"/>
        </w:rPr>
      </w:pPr>
    </w:p>
    <w:p w:rsidR="00B718A9" w:rsidRDefault="005F5B00" w:rsidP="00B718A9">
      <w:pPr>
        <w:pStyle w:val="Style1"/>
        <w:ind w:left="0"/>
        <w:jc w:val="both"/>
        <w:rPr>
          <w:rFonts w:cs="Tahoma"/>
          <w:i/>
          <w:u w:val="single"/>
          <w:lang w:val="sl-SI"/>
        </w:rPr>
      </w:pPr>
      <w:r>
        <w:rPr>
          <w:rFonts w:cs="Tahoma"/>
          <w:i/>
          <w:u w:val="single"/>
          <w:lang w:val="sl-SI"/>
        </w:rPr>
        <w:t>Varnostna ograja:</w:t>
      </w:r>
    </w:p>
    <w:p w:rsidR="00EC12AA" w:rsidRDefault="00EC12AA" w:rsidP="00B718A9">
      <w:pPr>
        <w:pStyle w:val="Style1"/>
        <w:ind w:left="0"/>
        <w:jc w:val="both"/>
        <w:rPr>
          <w:rFonts w:cs="Tahoma"/>
          <w:i/>
          <w:u w:val="single"/>
          <w:lang w:val="sl-SI"/>
        </w:rPr>
      </w:pPr>
    </w:p>
    <w:p w:rsidR="00EC12AA" w:rsidRPr="00B718A9" w:rsidRDefault="00EC12AA" w:rsidP="00EC12AA">
      <w:pPr>
        <w:widowControl w:val="0"/>
        <w:autoSpaceDE w:val="0"/>
        <w:autoSpaceDN w:val="0"/>
        <w:adjustRightInd w:val="0"/>
        <w:jc w:val="both"/>
        <w:rPr>
          <w:rFonts w:cs="Arial"/>
          <w:szCs w:val="24"/>
          <w:lang w:val="sl-SI"/>
        </w:rPr>
      </w:pPr>
      <w:r>
        <w:rPr>
          <w:rFonts w:cs="Arial"/>
          <w:szCs w:val="24"/>
          <w:lang w:val="sl-SI"/>
        </w:rPr>
        <w:t>Na obravnavanem odseku ni  predvidenih  varnostnih ograj.</w:t>
      </w:r>
    </w:p>
    <w:p w:rsidR="00EC12AA" w:rsidRDefault="00EC12AA" w:rsidP="00B718A9">
      <w:pPr>
        <w:pStyle w:val="Style1"/>
        <w:ind w:left="0"/>
        <w:jc w:val="both"/>
        <w:rPr>
          <w:rFonts w:cs="Tahoma"/>
          <w:i/>
          <w:u w:val="single"/>
          <w:lang w:val="sl-SI"/>
        </w:rPr>
      </w:pPr>
    </w:p>
    <w:p w:rsidR="00EC12AA" w:rsidRDefault="00EC12AA" w:rsidP="00B718A9">
      <w:pPr>
        <w:pStyle w:val="Style1"/>
        <w:ind w:left="0"/>
        <w:jc w:val="both"/>
        <w:rPr>
          <w:rFonts w:cs="Tahoma"/>
          <w:i/>
          <w:u w:val="single"/>
          <w:lang w:val="sl-SI"/>
        </w:rPr>
      </w:pPr>
    </w:p>
    <w:p w:rsidR="008631E5" w:rsidRDefault="008631E5" w:rsidP="008631E5">
      <w:pPr>
        <w:jc w:val="both"/>
        <w:rPr>
          <w:lang w:val="sl-SI"/>
        </w:rPr>
      </w:pPr>
    </w:p>
    <w:p w:rsidR="00C56AC7" w:rsidRDefault="00C56AC7" w:rsidP="008631E5">
      <w:pPr>
        <w:jc w:val="both"/>
        <w:rPr>
          <w:lang w:val="sl-SI"/>
        </w:rPr>
      </w:pPr>
    </w:p>
    <w:p w:rsidR="00C56AC7" w:rsidRDefault="00C56AC7" w:rsidP="008631E5">
      <w:pPr>
        <w:jc w:val="both"/>
        <w:rPr>
          <w:lang w:val="sl-SI"/>
        </w:rPr>
      </w:pPr>
    </w:p>
    <w:p w:rsidR="00C56AC7" w:rsidRDefault="00C56AC7" w:rsidP="008631E5">
      <w:pPr>
        <w:jc w:val="both"/>
        <w:rPr>
          <w:lang w:val="sl-SI"/>
        </w:rPr>
      </w:pPr>
    </w:p>
    <w:p w:rsidR="00C56AC7" w:rsidRDefault="00C56AC7" w:rsidP="008631E5">
      <w:pPr>
        <w:jc w:val="both"/>
        <w:rPr>
          <w:lang w:val="sl-SI"/>
        </w:rPr>
      </w:pPr>
    </w:p>
    <w:p w:rsidR="00C56AC7" w:rsidRDefault="00C56AC7" w:rsidP="008631E5">
      <w:pPr>
        <w:jc w:val="both"/>
        <w:rPr>
          <w:lang w:val="sl-SI"/>
        </w:rPr>
      </w:pPr>
    </w:p>
    <w:p w:rsidR="00C56AC7" w:rsidRDefault="00C56AC7" w:rsidP="008631E5">
      <w:pPr>
        <w:jc w:val="both"/>
        <w:rPr>
          <w:lang w:val="sl-SI"/>
        </w:rPr>
      </w:pPr>
    </w:p>
    <w:p w:rsidR="00A46B74" w:rsidRDefault="00EC12AA" w:rsidP="00A46B74">
      <w:pPr>
        <w:pStyle w:val="Naslov2"/>
        <w:numPr>
          <w:ilvl w:val="1"/>
          <w:numId w:val="0"/>
        </w:numPr>
        <w:tabs>
          <w:tab w:val="clear" w:pos="5103"/>
          <w:tab w:val="num" w:pos="576"/>
          <w:tab w:val="num" w:pos="709"/>
        </w:tabs>
        <w:spacing w:before="240" w:after="60"/>
        <w:ind w:left="576" w:right="0" w:hanging="576"/>
        <w:rPr>
          <w:rFonts w:cs="Tahoma"/>
          <w:lang w:val="sl-SI"/>
        </w:rPr>
      </w:pPr>
      <w:bookmarkStart w:id="157" w:name="_Toc485290366"/>
      <w:r>
        <w:rPr>
          <w:rFonts w:cs="Tahoma"/>
          <w:lang w:val="sl-SI"/>
        </w:rPr>
        <w:lastRenderedPageBreak/>
        <w:t>3.8</w:t>
      </w:r>
      <w:r w:rsidR="00A46B74">
        <w:rPr>
          <w:rFonts w:cs="Tahoma"/>
          <w:lang w:val="sl-SI"/>
        </w:rPr>
        <w:t xml:space="preserve"> Brežine</w:t>
      </w:r>
      <w:bookmarkEnd w:id="157"/>
    </w:p>
    <w:p w:rsidR="00A46B74" w:rsidRDefault="00A46B74" w:rsidP="00A46B74">
      <w:pPr>
        <w:spacing w:before="120"/>
        <w:rPr>
          <w:lang w:val="sl-SI"/>
        </w:rPr>
      </w:pPr>
      <w:r>
        <w:rPr>
          <w:lang w:val="sl-SI"/>
        </w:rPr>
        <w:t xml:space="preserve">Nasipne in </w:t>
      </w:r>
      <w:proofErr w:type="spellStart"/>
      <w:r>
        <w:rPr>
          <w:lang w:val="sl-SI"/>
        </w:rPr>
        <w:t>vkopne</w:t>
      </w:r>
      <w:proofErr w:type="spellEnd"/>
      <w:r>
        <w:rPr>
          <w:lang w:val="sl-SI"/>
        </w:rPr>
        <w:t xml:space="preserve"> brežine cest in priključkov </w:t>
      </w:r>
      <w:r w:rsidR="00BC6C21">
        <w:rPr>
          <w:lang w:val="sl-SI"/>
        </w:rPr>
        <w:t>s</w:t>
      </w:r>
      <w:r w:rsidR="00EC12AA">
        <w:rPr>
          <w:lang w:val="sl-SI"/>
        </w:rPr>
        <w:t xml:space="preserve">e </w:t>
      </w:r>
      <w:r w:rsidR="00BC6C21">
        <w:rPr>
          <w:lang w:val="sl-SI"/>
        </w:rPr>
        <w:t xml:space="preserve"> </w:t>
      </w:r>
      <w:r w:rsidR="00EC12AA">
        <w:rPr>
          <w:lang w:val="sl-SI"/>
        </w:rPr>
        <w:t>izvedejo</w:t>
      </w:r>
      <w:r w:rsidR="00BC6C21">
        <w:rPr>
          <w:lang w:val="sl-SI"/>
        </w:rPr>
        <w:t xml:space="preserve"> </w:t>
      </w:r>
      <w:r>
        <w:rPr>
          <w:lang w:val="sl-SI"/>
        </w:rPr>
        <w:t xml:space="preserve"> v nagibu 1:1.5</w:t>
      </w:r>
      <w:r w:rsidR="00EC12AA">
        <w:rPr>
          <w:lang w:val="sl-SI"/>
        </w:rPr>
        <w:t xml:space="preserve"> in </w:t>
      </w:r>
      <w:r w:rsidR="00270732">
        <w:rPr>
          <w:lang w:val="sl-SI"/>
        </w:rPr>
        <w:t xml:space="preserve">se </w:t>
      </w:r>
      <w:r>
        <w:rPr>
          <w:lang w:val="sl-SI"/>
        </w:rPr>
        <w:t xml:space="preserve">takoj po izgradnji </w:t>
      </w:r>
      <w:proofErr w:type="spellStart"/>
      <w:r>
        <w:rPr>
          <w:lang w:val="sl-SI"/>
        </w:rPr>
        <w:t>humusira</w:t>
      </w:r>
      <w:r w:rsidR="00EC12AA">
        <w:rPr>
          <w:lang w:val="sl-SI"/>
        </w:rPr>
        <w:t>jo</w:t>
      </w:r>
      <w:proofErr w:type="spellEnd"/>
      <w:r w:rsidR="00EC12AA">
        <w:rPr>
          <w:lang w:val="sl-SI"/>
        </w:rPr>
        <w:t xml:space="preserve">   in zatravijo</w:t>
      </w:r>
      <w:r>
        <w:rPr>
          <w:lang w:val="sl-SI"/>
        </w:rPr>
        <w:t xml:space="preserve">. </w:t>
      </w:r>
    </w:p>
    <w:p w:rsidR="00C56AC7" w:rsidRDefault="00C56AC7" w:rsidP="00A46B74">
      <w:pPr>
        <w:spacing w:before="120"/>
        <w:rPr>
          <w:lang w:val="sl-SI"/>
        </w:rPr>
      </w:pPr>
    </w:p>
    <w:p w:rsidR="00C56AC7" w:rsidRDefault="00C56AC7" w:rsidP="00C56AC7">
      <w:pPr>
        <w:pStyle w:val="Naslov2"/>
        <w:numPr>
          <w:ilvl w:val="1"/>
          <w:numId w:val="0"/>
        </w:numPr>
        <w:tabs>
          <w:tab w:val="clear" w:pos="5103"/>
          <w:tab w:val="num" w:pos="576"/>
          <w:tab w:val="num" w:pos="709"/>
        </w:tabs>
        <w:spacing w:before="240" w:after="60"/>
        <w:ind w:left="576" w:right="0" w:hanging="576"/>
        <w:rPr>
          <w:rFonts w:cs="Tahoma"/>
          <w:lang w:val="sl-SI"/>
        </w:rPr>
      </w:pPr>
      <w:r>
        <w:rPr>
          <w:rFonts w:cs="Tahoma"/>
          <w:lang w:val="sl-SI"/>
        </w:rPr>
        <w:t>3.9  Komunalni vodi</w:t>
      </w:r>
    </w:p>
    <w:p w:rsidR="00C530C7" w:rsidRDefault="00C530C7" w:rsidP="00C530C7">
      <w:pPr>
        <w:rPr>
          <w:lang w:val="sl-SI"/>
        </w:rPr>
      </w:pPr>
    </w:p>
    <w:p w:rsidR="00C56AC7" w:rsidRDefault="00C56AC7" w:rsidP="00C530C7">
      <w:pPr>
        <w:rPr>
          <w:lang w:val="sl-SI"/>
        </w:rPr>
      </w:pPr>
      <w:r>
        <w:rPr>
          <w:lang w:val="sl-SI"/>
        </w:rPr>
        <w:t>Na obravnavanem območju potekajo naslednji komunalni vodi:</w:t>
      </w:r>
    </w:p>
    <w:p w:rsidR="00C56AC7" w:rsidRDefault="00C56AC7" w:rsidP="00C530C7">
      <w:pPr>
        <w:rPr>
          <w:lang w:val="sl-SI"/>
        </w:rPr>
      </w:pPr>
    </w:p>
    <w:p w:rsidR="00C56AC7" w:rsidRDefault="00C56AC7" w:rsidP="00C56AC7">
      <w:pPr>
        <w:pStyle w:val="Odstavekseznama"/>
        <w:numPr>
          <w:ilvl w:val="0"/>
          <w:numId w:val="3"/>
        </w:numPr>
        <w:rPr>
          <w:lang w:val="sl-SI"/>
        </w:rPr>
      </w:pPr>
      <w:r>
        <w:rPr>
          <w:lang w:val="sl-SI"/>
        </w:rPr>
        <w:t>Telekomunikacijski vodi</w:t>
      </w:r>
    </w:p>
    <w:p w:rsidR="00C56AC7" w:rsidRPr="00C56AC7" w:rsidRDefault="00C56AC7" w:rsidP="00C56AC7">
      <w:pPr>
        <w:pStyle w:val="Odstavekseznama"/>
        <w:numPr>
          <w:ilvl w:val="0"/>
          <w:numId w:val="3"/>
        </w:numPr>
        <w:rPr>
          <w:lang w:val="sl-SI"/>
        </w:rPr>
      </w:pPr>
      <w:r>
        <w:rPr>
          <w:lang w:val="sl-SI"/>
        </w:rPr>
        <w:t>Elektro NN omrežje</w:t>
      </w:r>
    </w:p>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rsidR="00C27852" w:rsidRDefault="00C27852" w:rsidP="003B05E0">
      <w:pPr>
        <w:pStyle w:val="alinea"/>
        <w:numPr>
          <w:ilvl w:val="0"/>
          <w:numId w:val="0"/>
        </w:numPr>
        <w:spacing w:before="0"/>
        <w:rPr>
          <w:rFonts w:cs="Tahoma"/>
        </w:rPr>
      </w:pPr>
    </w:p>
    <w:p w:rsidR="00C27852" w:rsidRDefault="00C27852" w:rsidP="000666A3">
      <w:pPr>
        <w:pStyle w:val="alinea"/>
        <w:numPr>
          <w:ilvl w:val="0"/>
          <w:numId w:val="0"/>
        </w:numPr>
        <w:spacing w:before="0"/>
        <w:rPr>
          <w:rFonts w:cs="Tahoma"/>
        </w:rPr>
      </w:pPr>
    </w:p>
    <w:p w:rsidR="000666A3" w:rsidRDefault="000666A3" w:rsidP="000666A3">
      <w:pPr>
        <w:pStyle w:val="alinea"/>
        <w:numPr>
          <w:ilvl w:val="0"/>
          <w:numId w:val="0"/>
        </w:numPr>
        <w:tabs>
          <w:tab w:val="left" w:pos="708"/>
        </w:tabs>
        <w:spacing w:before="0"/>
        <w:ind w:left="1248"/>
        <w:rPr>
          <w:rFonts w:cs="Tahoma"/>
        </w:rPr>
      </w:pPr>
    </w:p>
    <w:p w:rsidR="000666A3" w:rsidRDefault="000666A3" w:rsidP="000666A3">
      <w:pPr>
        <w:pStyle w:val="Naslov1"/>
        <w:numPr>
          <w:ilvl w:val="0"/>
          <w:numId w:val="24"/>
        </w:numPr>
        <w:rPr>
          <w:lang w:val="sl-SI"/>
        </w:rPr>
      </w:pPr>
      <w:bookmarkStart w:id="158" w:name="_Toc450222515"/>
      <w:bookmarkStart w:id="159" w:name="_Toc220299971"/>
      <w:bookmarkStart w:id="160" w:name="_Toc195671278"/>
      <w:bookmarkStart w:id="161" w:name="_Toc195340877"/>
      <w:bookmarkStart w:id="162" w:name="_Toc124231482"/>
      <w:bookmarkStart w:id="163" w:name="_Toc124231023"/>
      <w:bookmarkStart w:id="164" w:name="_Toc124132947"/>
      <w:bookmarkStart w:id="165" w:name="_Toc124132798"/>
      <w:bookmarkStart w:id="166" w:name="_Toc66973033"/>
      <w:bookmarkStart w:id="167" w:name="_Toc66972909"/>
      <w:bookmarkStart w:id="168" w:name="_Toc66972853"/>
      <w:bookmarkStart w:id="169" w:name="_Toc66972633"/>
      <w:r>
        <w:rPr>
          <w:lang w:val="sl-SI"/>
        </w:rPr>
        <w:t>OPIS PROJEKTNIH REŠITEV</w:t>
      </w:r>
      <w:bookmarkEnd w:id="158"/>
    </w:p>
    <w:p w:rsidR="000666A3" w:rsidRDefault="000666A3" w:rsidP="000666A3">
      <w:pPr>
        <w:pStyle w:val="Naslov2"/>
        <w:tabs>
          <w:tab w:val="num" w:pos="576"/>
          <w:tab w:val="num" w:pos="709"/>
        </w:tabs>
        <w:spacing w:before="240" w:after="60"/>
        <w:ind w:right="0"/>
        <w:jc w:val="both"/>
        <w:rPr>
          <w:rFonts w:cs="Tahoma"/>
          <w:lang w:val="sl-SI"/>
        </w:rPr>
      </w:pPr>
      <w:bookmarkStart w:id="170" w:name="_Toc450222516"/>
      <w:r>
        <w:rPr>
          <w:rFonts w:cs="Tahoma"/>
          <w:lang w:val="sl-SI"/>
        </w:rPr>
        <w:t>4.1 Posegi na zemljišče</w:t>
      </w:r>
      <w:bookmarkEnd w:id="170"/>
    </w:p>
    <w:p w:rsidR="000666A3" w:rsidRDefault="000666A3" w:rsidP="000666A3">
      <w:pPr>
        <w:jc w:val="both"/>
        <w:rPr>
          <w:lang w:val="sl-SI"/>
        </w:rPr>
      </w:pPr>
      <w:r>
        <w:rPr>
          <w:lang w:val="sl-SI"/>
        </w:rPr>
        <w:t>Poleg gradnje na parceli obstoječe ceste je predviden tudi poseg na tuje parcele (izven obstoječega cestnega sveta). V tabeli, ki je sestavni del tega načrta, so navedeni posegi na parcele izven obstoječe ceste. Za odkup so upoštevani posegi zaradi gradnje ceste vključno z brežinami in obcestnimi jarki. Posegi zaradi vgradnje komunalnih vodov (vključno s cevnimi prepusti) niso upoštevani. Smatramo namreč, da se bodo površine na območju vgrajevanja komunalnih vodov po končanih delih povrnile v prvotno stanje in odkup ne bo potreben, ampak bodo zadostovale služnostne pogodbe.</w:t>
      </w:r>
    </w:p>
    <w:p w:rsidR="000666A3" w:rsidRDefault="000666A3" w:rsidP="000666A3">
      <w:pPr>
        <w:jc w:val="both"/>
        <w:rPr>
          <w:lang w:val="sl-SI"/>
        </w:rPr>
      </w:pPr>
    </w:p>
    <w:p w:rsidR="000666A3" w:rsidRDefault="000666A3" w:rsidP="000666A3">
      <w:pPr>
        <w:pStyle w:val="Naslov2"/>
        <w:numPr>
          <w:ilvl w:val="1"/>
          <w:numId w:val="25"/>
        </w:numPr>
        <w:tabs>
          <w:tab w:val="left" w:pos="708"/>
        </w:tabs>
        <w:spacing w:before="240" w:after="60"/>
        <w:ind w:left="426" w:right="0"/>
        <w:jc w:val="both"/>
        <w:rPr>
          <w:rFonts w:cs="Tahoma"/>
          <w:lang w:val="sl-SI"/>
        </w:rPr>
      </w:pPr>
      <w:bookmarkStart w:id="171" w:name="_Toc450222518"/>
      <w:r>
        <w:rPr>
          <w:rFonts w:cs="Tahoma"/>
          <w:lang w:val="sl-SI"/>
        </w:rPr>
        <w:t>Varovana območja</w:t>
      </w:r>
      <w:bookmarkEnd w:id="171"/>
    </w:p>
    <w:p w:rsidR="000666A3" w:rsidRDefault="000666A3" w:rsidP="000666A3">
      <w:pPr>
        <w:jc w:val="both"/>
        <w:rPr>
          <w:szCs w:val="24"/>
          <w:lang w:val="sl-SI"/>
        </w:rPr>
      </w:pPr>
    </w:p>
    <w:p w:rsidR="000666A3" w:rsidRDefault="000666A3" w:rsidP="000666A3">
      <w:pPr>
        <w:jc w:val="both"/>
        <w:rPr>
          <w:szCs w:val="24"/>
          <w:lang w:val="sl-SI"/>
        </w:rPr>
      </w:pPr>
      <w:r>
        <w:rPr>
          <w:szCs w:val="24"/>
          <w:lang w:val="sl-SI"/>
        </w:rPr>
        <w:t xml:space="preserve">Skladno z prostorskimi dokumenti se na območju nameravane gradnje ne nahajajo varovana območja ali območja, ki bi imela poseben status. </w:t>
      </w:r>
    </w:p>
    <w:p w:rsidR="000666A3" w:rsidRDefault="000666A3" w:rsidP="000666A3">
      <w:pPr>
        <w:jc w:val="both"/>
        <w:rPr>
          <w:szCs w:val="24"/>
          <w:lang w:val="sl-SI"/>
        </w:rPr>
      </w:pPr>
      <w:r>
        <w:rPr>
          <w:szCs w:val="24"/>
          <w:lang w:val="sl-SI"/>
        </w:rPr>
        <w:t xml:space="preserve">Kljub temu je pri gradnji potrebno upoštevati določila 26. členom Zakona o varstvu kulturne dediščine, ki predpisuje obvezujoč splošni arheološki varstveni režim ter določila </w:t>
      </w:r>
      <w:smartTag w:uri="urn:schemas-microsoft-com:office:smarttags" w:element="metricconverter">
        <w:smartTagPr>
          <w:attr w:name="ProductID" w:val="80. in"/>
        </w:smartTagPr>
        <w:r>
          <w:rPr>
            <w:szCs w:val="24"/>
            <w:lang w:val="sl-SI"/>
          </w:rPr>
          <w:t>80. in</w:t>
        </w:r>
      </w:smartTag>
      <w:r>
        <w:rPr>
          <w:szCs w:val="24"/>
          <w:lang w:val="sl-SI"/>
        </w:rPr>
        <w:t xml:space="preserve"> 55. člena tega zakona, ki predvidevajo izvedbo predhodnih arheoloških raziskav pred pričetkom gradnje oziroma zagotovitev strokovnega nadzora med gradnjo, če predhodne arheološke raziskave niso bile opravljene.  </w:t>
      </w:r>
    </w:p>
    <w:p w:rsidR="000666A3" w:rsidRDefault="000666A3" w:rsidP="000666A3">
      <w:pPr>
        <w:rPr>
          <w:i/>
          <w:color w:val="FF6600"/>
          <w:szCs w:val="24"/>
        </w:rPr>
      </w:pPr>
    </w:p>
    <w:p w:rsidR="000666A3" w:rsidRDefault="000666A3" w:rsidP="000666A3">
      <w:pPr>
        <w:pStyle w:val="Naslov2"/>
        <w:numPr>
          <w:ilvl w:val="1"/>
          <w:numId w:val="25"/>
        </w:numPr>
        <w:tabs>
          <w:tab w:val="left" w:pos="708"/>
        </w:tabs>
        <w:spacing w:before="240" w:after="60"/>
        <w:ind w:left="426" w:right="0"/>
        <w:jc w:val="both"/>
        <w:rPr>
          <w:rFonts w:cs="Tahoma"/>
          <w:lang w:val="sl-SI"/>
        </w:rPr>
      </w:pPr>
      <w:bookmarkStart w:id="172" w:name="_Toc450222519"/>
      <w:r>
        <w:rPr>
          <w:rFonts w:cs="Tahoma"/>
          <w:lang w:val="sl-SI"/>
        </w:rPr>
        <w:t>Čas za gradnjo</w:t>
      </w:r>
      <w:bookmarkEnd w:id="172"/>
    </w:p>
    <w:p w:rsidR="000666A3" w:rsidRDefault="000666A3" w:rsidP="000666A3">
      <w:pPr>
        <w:rPr>
          <w:szCs w:val="24"/>
          <w:lang w:val="sl-SI"/>
        </w:rPr>
      </w:pPr>
    </w:p>
    <w:p w:rsidR="000666A3" w:rsidRDefault="000666A3" w:rsidP="000666A3">
      <w:pPr>
        <w:rPr>
          <w:szCs w:val="24"/>
          <w:lang w:val="sl-SI"/>
        </w:rPr>
      </w:pPr>
      <w:r>
        <w:rPr>
          <w:szCs w:val="24"/>
          <w:lang w:val="sl-SI"/>
        </w:rPr>
        <w:t>Ocenjujemo da bo izvedba gradbenih del na glede na izbor variante trajala 30 dni.</w:t>
      </w:r>
    </w:p>
    <w:p w:rsidR="000666A3" w:rsidRDefault="000666A3" w:rsidP="000666A3">
      <w:pPr>
        <w:jc w:val="both"/>
        <w:rPr>
          <w:lang w:val="sl-SI"/>
        </w:rPr>
      </w:pPr>
      <w:bookmarkStart w:id="173" w:name="_Toc366597137"/>
      <w:bookmarkStart w:id="174" w:name="_Toc220299979"/>
      <w:bookmarkStart w:id="175" w:name="_Toc195671286"/>
      <w:bookmarkStart w:id="176" w:name="_Toc195340885"/>
      <w:bookmarkStart w:id="177" w:name="_Toc124231493"/>
      <w:bookmarkStart w:id="178" w:name="_Toc124231034"/>
      <w:bookmarkStart w:id="179" w:name="_Toc124132955"/>
      <w:bookmarkStart w:id="180" w:name="_Toc124132806"/>
      <w:bookmarkStart w:id="181" w:name="_Toc66973043"/>
      <w:bookmarkStart w:id="182" w:name="_Toc66972919"/>
      <w:bookmarkStart w:id="183" w:name="_Toc66972863"/>
      <w:bookmarkStart w:id="184" w:name="_Toc66972643"/>
      <w:bookmarkStart w:id="185" w:name="_Toc46397769"/>
      <w:bookmarkStart w:id="186" w:name="_Toc14788846"/>
      <w:bookmarkStart w:id="187" w:name="_Toc14788605"/>
      <w:bookmarkStart w:id="188" w:name="_Toc14622916"/>
      <w:bookmarkStart w:id="189" w:name="_Toc14622820"/>
      <w:bookmarkStart w:id="190" w:name="_Toc14619930"/>
      <w:bookmarkEnd w:id="159"/>
      <w:bookmarkEnd w:id="160"/>
      <w:bookmarkEnd w:id="161"/>
      <w:bookmarkEnd w:id="162"/>
      <w:bookmarkEnd w:id="163"/>
      <w:bookmarkEnd w:id="164"/>
      <w:bookmarkEnd w:id="165"/>
      <w:bookmarkEnd w:id="166"/>
      <w:bookmarkEnd w:id="167"/>
      <w:bookmarkEnd w:id="168"/>
      <w:bookmarkEnd w:id="169"/>
    </w:p>
    <w:p w:rsidR="000666A3" w:rsidRDefault="000666A3" w:rsidP="000666A3">
      <w:pPr>
        <w:jc w:val="both"/>
        <w:rPr>
          <w:lang w:val="sl-SI"/>
        </w:rPr>
      </w:pPr>
    </w:p>
    <w:p w:rsidR="000666A3" w:rsidRDefault="000666A3" w:rsidP="000666A3">
      <w:pPr>
        <w:jc w:val="both"/>
        <w:rPr>
          <w:lang w:val="sl-SI"/>
        </w:rPr>
      </w:pPr>
    </w:p>
    <w:p w:rsidR="000666A3" w:rsidRDefault="000666A3" w:rsidP="000666A3">
      <w:pPr>
        <w:jc w:val="both"/>
        <w:rPr>
          <w:lang w:val="sl-SI"/>
        </w:rPr>
      </w:pPr>
    </w:p>
    <w:p w:rsidR="000666A3" w:rsidRDefault="000666A3" w:rsidP="000666A3">
      <w:pPr>
        <w:jc w:val="both"/>
        <w:rPr>
          <w:lang w:val="sl-SI"/>
        </w:rPr>
      </w:pPr>
    </w:p>
    <w:p w:rsidR="000666A3" w:rsidRDefault="000666A3" w:rsidP="000666A3">
      <w:pPr>
        <w:jc w:val="both"/>
        <w:rPr>
          <w:lang w:val="sl-SI"/>
        </w:rPr>
      </w:pPr>
    </w:p>
    <w:p w:rsidR="000666A3" w:rsidRDefault="000666A3" w:rsidP="000666A3">
      <w:pPr>
        <w:jc w:val="both"/>
        <w:rPr>
          <w:lang w:val="sl-SI"/>
        </w:rPr>
      </w:pPr>
    </w:p>
    <w:p w:rsidR="000666A3" w:rsidRDefault="000666A3" w:rsidP="000666A3">
      <w:pPr>
        <w:jc w:val="both"/>
        <w:rPr>
          <w:lang w:val="sl-SI"/>
        </w:rPr>
      </w:pPr>
    </w:p>
    <w:p w:rsidR="000666A3" w:rsidRDefault="000666A3" w:rsidP="000666A3">
      <w:pPr>
        <w:jc w:val="both"/>
        <w:rPr>
          <w:lang w:val="sl-SI"/>
        </w:rPr>
      </w:pPr>
    </w:p>
    <w:p w:rsidR="000666A3" w:rsidRDefault="000666A3" w:rsidP="000666A3">
      <w:pPr>
        <w:jc w:val="both"/>
        <w:rPr>
          <w:lang w:val="sl-SI"/>
        </w:rPr>
      </w:pPr>
    </w:p>
    <w:p w:rsidR="000666A3" w:rsidRDefault="000666A3" w:rsidP="000666A3">
      <w:pPr>
        <w:jc w:val="both"/>
        <w:rPr>
          <w:lang w:val="sl-SI"/>
        </w:rPr>
      </w:pPr>
    </w:p>
    <w:p w:rsidR="000666A3" w:rsidRDefault="000666A3" w:rsidP="000666A3">
      <w:pPr>
        <w:jc w:val="both"/>
        <w:rPr>
          <w:lang w:val="sl-SI"/>
        </w:rPr>
      </w:pPr>
    </w:p>
    <w:p w:rsidR="000666A3" w:rsidRDefault="000666A3" w:rsidP="000666A3">
      <w:pPr>
        <w:jc w:val="both"/>
        <w:rPr>
          <w:lang w:val="sl-SI"/>
        </w:rPr>
      </w:pPr>
    </w:p>
    <w:p w:rsidR="000666A3" w:rsidRDefault="000666A3" w:rsidP="000666A3">
      <w:pPr>
        <w:jc w:val="both"/>
        <w:rPr>
          <w:lang w:val="sl-SI"/>
        </w:rPr>
      </w:pPr>
    </w:p>
    <w:p w:rsidR="000666A3" w:rsidRDefault="000666A3" w:rsidP="000666A3">
      <w:pPr>
        <w:jc w:val="both"/>
        <w:rPr>
          <w:lang w:val="sl-SI"/>
        </w:rPr>
      </w:pPr>
    </w:p>
    <w:p w:rsidR="000666A3" w:rsidRDefault="000666A3" w:rsidP="000666A3">
      <w:pPr>
        <w:jc w:val="both"/>
        <w:rPr>
          <w:lang w:val="sl-SI"/>
        </w:rPr>
      </w:pPr>
    </w:p>
    <w:p w:rsidR="000666A3" w:rsidRDefault="000666A3" w:rsidP="000666A3">
      <w:pPr>
        <w:jc w:val="both"/>
        <w:rPr>
          <w:lang w:val="sl-SI"/>
        </w:rPr>
      </w:pPr>
    </w:p>
    <w:p w:rsidR="000666A3" w:rsidRDefault="005E37FA" w:rsidP="000666A3">
      <w:pPr>
        <w:pStyle w:val="Naslov2"/>
        <w:tabs>
          <w:tab w:val="num" w:pos="576"/>
          <w:tab w:val="num" w:pos="709"/>
        </w:tabs>
        <w:spacing w:before="240" w:after="60"/>
        <w:ind w:right="0"/>
        <w:rPr>
          <w:rFonts w:ascii="Courier New" w:hAnsi="Courier New" w:cs="Courier New"/>
          <w:b w:val="0"/>
          <w:bCs w:val="0"/>
        </w:rPr>
      </w:pPr>
      <w:bookmarkStart w:id="191" w:name="_Toc450222526"/>
      <w:bookmarkStart w:id="192" w:name="_Toc366597145"/>
      <w:bookmarkStart w:id="193" w:name="_Toc220299987"/>
      <w:bookmarkStart w:id="194" w:name="_Toc195671290"/>
      <w:bookmarkStart w:id="195" w:name="_Toc195340889"/>
      <w:bookmarkStart w:id="196" w:name="_Toc124231503"/>
      <w:bookmarkStart w:id="197" w:name="_Toc124231044"/>
      <w:bookmarkStart w:id="198" w:name="_Toc124132966"/>
      <w:bookmarkStart w:id="199" w:name="_Toc124132817"/>
      <w:bookmarkStart w:id="200" w:name="_Toc66973059"/>
      <w:bookmarkStart w:id="201" w:name="_Toc66972939"/>
      <w:bookmarkStart w:id="202" w:name="_Toc66972883"/>
      <w:bookmarkStart w:id="203" w:name="_Toc66972666"/>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r>
        <w:rPr>
          <w:rFonts w:cs="Tahoma"/>
          <w:snapToGrid w:val="0"/>
          <w:lang w:val="sl-SI"/>
        </w:rPr>
        <w:lastRenderedPageBreak/>
        <w:t>5</w:t>
      </w:r>
      <w:r w:rsidR="000666A3">
        <w:t>. ZAKLJUČEK</w:t>
      </w:r>
      <w:bookmarkEnd w:id="191"/>
      <w:bookmarkEnd w:id="192"/>
      <w:bookmarkEnd w:id="193"/>
      <w:bookmarkEnd w:id="194"/>
      <w:bookmarkEnd w:id="195"/>
      <w:bookmarkEnd w:id="196"/>
      <w:bookmarkEnd w:id="197"/>
      <w:bookmarkEnd w:id="198"/>
      <w:bookmarkEnd w:id="199"/>
      <w:bookmarkEnd w:id="200"/>
      <w:bookmarkEnd w:id="201"/>
      <w:bookmarkEnd w:id="202"/>
      <w:bookmarkEnd w:id="203"/>
      <w:r w:rsidR="000666A3">
        <w:t xml:space="preserve"> </w:t>
      </w:r>
      <w:bookmarkStart w:id="204" w:name="_GoBack"/>
      <w:bookmarkEnd w:id="204"/>
    </w:p>
    <w:p w:rsidR="000666A3" w:rsidRDefault="000666A3" w:rsidP="000666A3">
      <w:pPr>
        <w:ind w:right="11"/>
        <w:rPr>
          <w:rFonts w:cs="Tahoma"/>
          <w:lang w:val="sl-SI"/>
        </w:rPr>
      </w:pPr>
    </w:p>
    <w:p w:rsidR="000666A3" w:rsidRDefault="000666A3" w:rsidP="000666A3">
      <w:pPr>
        <w:ind w:right="11"/>
        <w:jc w:val="both"/>
        <w:rPr>
          <w:rFonts w:cs="Tahoma"/>
          <w:lang w:val="sl-SI"/>
        </w:rPr>
      </w:pPr>
      <w:r>
        <w:rPr>
          <w:rFonts w:cs="Tahoma"/>
          <w:lang w:val="sl-SI"/>
        </w:rPr>
        <w:t>Vsa dela morajo biti izvedena v skladu s to dokumentacijo, tehnično pravilno ter v skladu s predpisi in standardi. Morebitna odstopanja od projekta se morajo reševati v dogovoru z geomehanikom, projektantom in nadzornim organom investitorja.</w:t>
      </w:r>
    </w:p>
    <w:p w:rsidR="000666A3" w:rsidRDefault="000666A3" w:rsidP="000666A3">
      <w:pPr>
        <w:ind w:right="11"/>
        <w:jc w:val="both"/>
        <w:rPr>
          <w:rFonts w:cs="Tahoma"/>
          <w:lang w:val="sl-SI"/>
        </w:rPr>
      </w:pPr>
    </w:p>
    <w:p w:rsidR="000666A3" w:rsidRDefault="000666A3" w:rsidP="000666A3">
      <w:pPr>
        <w:ind w:right="11"/>
        <w:rPr>
          <w:rFonts w:cs="Tahoma"/>
          <w:lang w:val="sl-SI"/>
        </w:rPr>
      </w:pPr>
    </w:p>
    <w:p w:rsidR="000666A3" w:rsidRDefault="000666A3" w:rsidP="000666A3">
      <w:pPr>
        <w:ind w:right="11"/>
        <w:rPr>
          <w:rFonts w:cs="Tahoma"/>
          <w:lang w:val="sl-SI"/>
        </w:rPr>
      </w:pPr>
    </w:p>
    <w:p w:rsidR="000666A3" w:rsidRDefault="000666A3" w:rsidP="000666A3">
      <w:pPr>
        <w:ind w:right="11"/>
        <w:jc w:val="both"/>
        <w:rPr>
          <w:rFonts w:cs="Tahoma"/>
          <w:lang w:val="sl-SI"/>
        </w:rPr>
      </w:pPr>
      <w:r>
        <w:rPr>
          <w:rFonts w:cs="Tahoma"/>
          <w:lang w:val="sl-SI"/>
        </w:rPr>
        <w:t>Topolšica, april 2018</w:t>
      </w:r>
      <w:r>
        <w:rPr>
          <w:rFonts w:cs="Tahoma"/>
          <w:lang w:val="sl-SI"/>
        </w:rPr>
        <w:tab/>
      </w:r>
      <w:r>
        <w:rPr>
          <w:rFonts w:cs="Tahoma"/>
          <w:lang w:val="sl-SI"/>
        </w:rPr>
        <w:tab/>
        <w:t xml:space="preserve">       </w:t>
      </w:r>
      <w:r>
        <w:rPr>
          <w:rFonts w:cs="Tahoma"/>
          <w:lang w:val="sl-SI"/>
        </w:rPr>
        <w:tab/>
      </w:r>
      <w:r>
        <w:rPr>
          <w:rFonts w:cs="Tahoma"/>
          <w:lang w:val="sl-SI"/>
        </w:rPr>
        <w:tab/>
      </w:r>
      <w:r>
        <w:rPr>
          <w:rFonts w:cs="Tahoma"/>
          <w:lang w:val="sl-SI"/>
        </w:rPr>
        <w:tab/>
        <w:t xml:space="preserve">          Sestavil:</w:t>
      </w:r>
    </w:p>
    <w:p w:rsidR="000666A3" w:rsidRDefault="000666A3" w:rsidP="000666A3">
      <w:pPr>
        <w:ind w:left="4950" w:right="11" w:firstLine="720"/>
        <w:jc w:val="both"/>
        <w:rPr>
          <w:rFonts w:cs="Tahoma"/>
          <w:lang w:val="sl-SI"/>
        </w:rPr>
      </w:pPr>
      <w:r>
        <w:rPr>
          <w:rFonts w:cs="Tahoma"/>
          <w:lang w:val="sl-SI"/>
        </w:rPr>
        <w:t>Iztok Černoša, univ.dipl.ing.grad.</w:t>
      </w:r>
    </w:p>
    <w:p w:rsidR="000666A3" w:rsidRDefault="000666A3" w:rsidP="000666A3">
      <w:pPr>
        <w:ind w:left="4950" w:right="11" w:firstLine="720"/>
        <w:jc w:val="both"/>
        <w:rPr>
          <w:rFonts w:cs="Tahoma"/>
          <w:lang w:val="sl-SI"/>
        </w:rPr>
      </w:pPr>
      <w:r>
        <w:rPr>
          <w:rFonts w:cs="Tahoma"/>
          <w:lang w:val="sl-SI"/>
        </w:rPr>
        <w:t>G - 3454</w:t>
      </w:r>
    </w:p>
    <w:p w:rsidR="000666A3" w:rsidRPr="00C27852" w:rsidRDefault="000666A3" w:rsidP="000666A3">
      <w:pPr>
        <w:pStyle w:val="alinea"/>
        <w:numPr>
          <w:ilvl w:val="0"/>
          <w:numId w:val="0"/>
        </w:numPr>
        <w:spacing w:before="0"/>
        <w:rPr>
          <w:rFonts w:cs="Tahoma"/>
        </w:rPr>
      </w:pPr>
    </w:p>
    <w:p w:rsidR="007414BA" w:rsidRPr="00DE5C20" w:rsidRDefault="007414BA" w:rsidP="007414BA">
      <w:pPr>
        <w:rPr>
          <w:lang w:val="sl-SI"/>
        </w:rPr>
      </w:pPr>
    </w:p>
    <w:sectPr w:rsidR="007414BA" w:rsidRPr="00DE5C20" w:rsidSect="004E18D2">
      <w:headerReference w:type="default" r:id="rId15"/>
      <w:footerReference w:type="default" r:id="rId16"/>
      <w:headerReference w:type="first" r:id="rId17"/>
      <w:footerReference w:type="first" r:id="rId18"/>
      <w:type w:val="continuous"/>
      <w:pgSz w:w="11906" w:h="16838" w:code="9"/>
      <w:pgMar w:top="567" w:right="567" w:bottom="567" w:left="1701" w:header="561" w:footer="157"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7DED" w:rsidRDefault="00497DED">
      <w:r>
        <w:separator/>
      </w:r>
    </w:p>
  </w:endnote>
  <w:endnote w:type="continuationSeparator" w:id="0">
    <w:p w:rsidR="00497DED" w:rsidRDefault="00497DE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LO_Swiss">
    <w:altName w:val="Times New Roman"/>
    <w:charset w:val="00"/>
    <w:family w:val="auto"/>
    <w:pitch w:val="variable"/>
    <w:sig w:usb0="00000007" w:usb1="00000000" w:usb2="00000000" w:usb3="00000000" w:csb0="00000013"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5E7" w:rsidRPr="008B756A" w:rsidRDefault="008F45E7" w:rsidP="00CC3EAE">
    <w:pPr>
      <w:pStyle w:val="Noga"/>
      <w:pBdr>
        <w:top w:val="single" w:sz="4" w:space="1" w:color="auto"/>
      </w:pBdr>
      <w:tabs>
        <w:tab w:val="clear" w:pos="9072"/>
        <w:tab w:val="right" w:pos="9639"/>
      </w:tabs>
      <w:rPr>
        <w:lang w:val="sl-SI"/>
      </w:rPr>
    </w:pPr>
    <w:r>
      <w:rPr>
        <w:lang w:val="sl-SI"/>
      </w:rPr>
      <w:t>002-2015-AK</w:t>
    </w:r>
    <w:r>
      <w:rPr>
        <w:lang w:val="sl-SI"/>
      </w:rPr>
      <w:tab/>
    </w:r>
    <w:r>
      <w:rPr>
        <w:lang w:val="sl-SI"/>
      </w:rPr>
      <w:tab/>
      <w:t xml:space="preserve"> ANDREJC d.o.o., Topolšica</w:t>
    </w:r>
    <w:r>
      <w:rPr>
        <w:lang w:val="sl-SI"/>
      </w:rPr>
      <w:tab/>
    </w:r>
  </w:p>
  <w:p w:rsidR="008F45E7" w:rsidRDefault="008F45E7">
    <w:pPr>
      <w:pStyle w:val="Noga"/>
      <w:rPr>
        <w:lang w:val="sl-SI"/>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5E7" w:rsidRPr="00B97409" w:rsidRDefault="008F45E7" w:rsidP="005223C7">
    <w:pPr>
      <w:pStyle w:val="Noga"/>
    </w:pPr>
    <w:r>
      <w:rPr>
        <w:noProof/>
        <w:lang w:val="sl-SI"/>
      </w:rPr>
      <w:drawing>
        <wp:inline distT="0" distB="0" distL="0" distR="0">
          <wp:extent cx="6120130" cy="318135"/>
          <wp:effectExtent l="0" t="0" r="0" b="571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 2015 spodnja.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120130" cy="318135"/>
                  </a:xfrm>
                  <a:prstGeom prst="rect">
                    <a:avLst/>
                  </a:prstGeom>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5E7" w:rsidRPr="00B97409" w:rsidRDefault="008F45E7" w:rsidP="005223C7">
    <w:pPr>
      <w:pStyle w:val="Noga"/>
    </w:pPr>
    <w:r>
      <w:rPr>
        <w:noProof/>
        <w:lang w:val="sl-SI"/>
      </w:rPr>
      <w:drawing>
        <wp:inline distT="0" distB="0" distL="0" distR="0">
          <wp:extent cx="6120130" cy="318135"/>
          <wp:effectExtent l="0" t="0" r="0" b="571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 2015 spodnja.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120130" cy="318135"/>
                  </a:xfrm>
                  <a:prstGeom prst="rect">
                    <a:avLst/>
                  </a:prstGeom>
                </pic:spPr>
              </pic:pic>
            </a:graphicData>
          </a:graphic>
        </wp:inline>
      </w:drawing>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5E7" w:rsidRDefault="008F45E7">
    <w:pPr>
      <w:pStyle w:val="Noga"/>
      <w:rPr>
        <w:lang w:val="sl-SI"/>
      </w:rPr>
    </w:pPr>
    <w:r>
      <w:rPr>
        <w:noProof/>
        <w:lang w:val="sl-SI"/>
      </w:rPr>
      <w:drawing>
        <wp:inline distT="0" distB="0" distL="0" distR="0">
          <wp:extent cx="6120130" cy="318135"/>
          <wp:effectExtent l="0" t="0" r="0" b="571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 2015 spodnja.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120130" cy="318135"/>
                  </a:xfrm>
                  <a:prstGeom prst="rect">
                    <a:avLst/>
                  </a:prstGeom>
                </pic:spPr>
              </pic:pic>
            </a:graphicData>
          </a:graphic>
        </wp:inline>
      </w:drawing>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5E7" w:rsidRPr="008B756A" w:rsidRDefault="008F45E7" w:rsidP="007414BA">
    <w:pPr>
      <w:pStyle w:val="Noga"/>
      <w:pBdr>
        <w:top w:val="single" w:sz="4" w:space="1" w:color="auto"/>
      </w:pBdr>
      <w:tabs>
        <w:tab w:val="clear" w:pos="4536"/>
        <w:tab w:val="clear" w:pos="9072"/>
        <w:tab w:val="center" w:pos="3686"/>
        <w:tab w:val="right" w:pos="10632"/>
      </w:tabs>
      <w:rPr>
        <w:lang w:val="sl-SI"/>
      </w:rPr>
    </w:pPr>
    <w:r>
      <w:rPr>
        <w:lang w:val="sl-SI"/>
      </w:rPr>
      <w:t>0</w:t>
    </w:r>
    <w:r w:rsidR="00C56AC7">
      <w:rPr>
        <w:lang w:val="sl-SI"/>
      </w:rPr>
      <w:t>95</w:t>
    </w:r>
    <w:r>
      <w:rPr>
        <w:lang w:val="sl-SI"/>
      </w:rPr>
      <w:t>-201</w:t>
    </w:r>
    <w:r w:rsidR="00C56AC7">
      <w:rPr>
        <w:lang w:val="sl-SI"/>
      </w:rPr>
      <w:t>8-JP</w:t>
    </w:r>
    <w:r w:rsidR="00DD73A1">
      <w:rPr>
        <w:lang w:val="sl-SI"/>
      </w:rPr>
      <w:t>606931</w:t>
    </w:r>
    <w:r>
      <w:rPr>
        <w:lang w:val="sl-SI"/>
      </w:rPr>
      <w:t xml:space="preserve">                          </w:t>
    </w:r>
    <w:r w:rsidR="00C56AC7">
      <w:rPr>
        <w:lang w:val="sl-SI"/>
      </w:rPr>
      <w:t xml:space="preserve">    </w:t>
    </w:r>
    <w:r w:rsidR="00DD73A1">
      <w:rPr>
        <w:lang w:val="sl-SI"/>
      </w:rPr>
      <w:t xml:space="preserve">     </w:t>
    </w:r>
    <w:r>
      <w:rPr>
        <w:lang w:val="sl-SI"/>
      </w:rPr>
      <w:t xml:space="preserve">                                             ANDREJC d.o.o., Topolšica</w:t>
    </w:r>
    <w:r>
      <w:rPr>
        <w:lang w:val="sl-SI"/>
      </w:rPr>
      <w:tab/>
    </w:r>
  </w:p>
  <w:p w:rsidR="008F45E7" w:rsidRDefault="008F45E7">
    <w:pPr>
      <w:pStyle w:val="Noga"/>
      <w:rPr>
        <w:lang w:val="sl-SI"/>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5E7" w:rsidRPr="00B97409" w:rsidRDefault="008F45E7" w:rsidP="00B97409">
    <w:pPr>
      <w:pStyle w:val="Noga"/>
    </w:pPr>
    <w:r>
      <w:rPr>
        <w:noProof/>
        <w:lang w:val="sl-SI"/>
      </w:rPr>
      <w:drawing>
        <wp:inline distT="0" distB="0" distL="0" distR="0">
          <wp:extent cx="6120130" cy="318135"/>
          <wp:effectExtent l="0" t="0" r="0" b="571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 2015 spodnja.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120130" cy="318135"/>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7DED" w:rsidRDefault="00497DED">
      <w:r>
        <w:separator/>
      </w:r>
    </w:p>
  </w:footnote>
  <w:footnote w:type="continuationSeparator" w:id="0">
    <w:p w:rsidR="00497DED" w:rsidRDefault="00497D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u w:val="single"/>
      </w:rPr>
      <w:id w:val="-1713562946"/>
      <w:docPartObj>
        <w:docPartGallery w:val="Page Numbers (Top of Page)"/>
        <w:docPartUnique/>
      </w:docPartObj>
    </w:sdtPr>
    <w:sdtContent>
      <w:p w:rsidR="008F45E7" w:rsidRPr="004C5114" w:rsidRDefault="008F45E7" w:rsidP="004F0381">
        <w:pPr>
          <w:pStyle w:val="Glava"/>
          <w:tabs>
            <w:tab w:val="clear" w:pos="4536"/>
            <w:tab w:val="clear" w:pos="9072"/>
            <w:tab w:val="center" w:pos="9356"/>
            <w:tab w:val="left" w:pos="10065"/>
            <w:tab w:val="left" w:pos="10206"/>
            <w:tab w:val="right" w:pos="15735"/>
          </w:tabs>
          <w:rPr>
            <w:u w:val="single"/>
          </w:rPr>
        </w:pPr>
        <w:proofErr w:type="spellStart"/>
        <w:r>
          <w:rPr>
            <w:u w:val="single"/>
          </w:rPr>
          <w:t>Analiza</w:t>
        </w:r>
        <w:proofErr w:type="spellEnd"/>
        <w:r>
          <w:rPr>
            <w:u w:val="single"/>
          </w:rPr>
          <w:t xml:space="preserve"> </w:t>
        </w:r>
        <w:proofErr w:type="spellStart"/>
        <w:r>
          <w:rPr>
            <w:u w:val="single"/>
          </w:rPr>
          <w:t>križišča</w:t>
        </w:r>
        <w:proofErr w:type="spellEnd"/>
        <w:r>
          <w:rPr>
            <w:u w:val="single"/>
          </w:rPr>
          <w:t xml:space="preserve"> v km 2+390                     </w:t>
        </w:r>
        <w:r>
          <w:rPr>
            <w:u w:val="single"/>
          </w:rPr>
          <w:tab/>
        </w:r>
        <w:r w:rsidRPr="004C5114">
          <w:rPr>
            <w:u w:val="single"/>
            <w:lang w:val="sl-SI"/>
          </w:rPr>
          <w:t xml:space="preserve">Stran </w:t>
        </w:r>
        <w:r w:rsidR="00F16B5D" w:rsidRPr="004C5114">
          <w:rPr>
            <w:b/>
            <w:bCs/>
            <w:sz w:val="24"/>
            <w:szCs w:val="24"/>
            <w:u w:val="single"/>
          </w:rPr>
          <w:fldChar w:fldCharType="begin"/>
        </w:r>
        <w:r w:rsidRPr="004C5114">
          <w:rPr>
            <w:b/>
            <w:bCs/>
            <w:u w:val="single"/>
          </w:rPr>
          <w:instrText>PAGE</w:instrText>
        </w:r>
        <w:r w:rsidR="00F16B5D" w:rsidRPr="004C5114">
          <w:rPr>
            <w:b/>
            <w:bCs/>
            <w:sz w:val="24"/>
            <w:szCs w:val="24"/>
            <w:u w:val="single"/>
          </w:rPr>
          <w:fldChar w:fldCharType="separate"/>
        </w:r>
        <w:r>
          <w:rPr>
            <w:b/>
            <w:bCs/>
            <w:noProof/>
            <w:u w:val="single"/>
          </w:rPr>
          <w:t>6</w:t>
        </w:r>
        <w:r w:rsidR="00F16B5D" w:rsidRPr="004C5114">
          <w:rPr>
            <w:b/>
            <w:bCs/>
            <w:sz w:val="24"/>
            <w:szCs w:val="24"/>
            <w:u w:val="single"/>
          </w:rPr>
          <w:fldChar w:fldCharType="end"/>
        </w:r>
        <w:r w:rsidRPr="004C5114">
          <w:rPr>
            <w:u w:val="single"/>
            <w:lang w:val="sl-SI"/>
          </w:rPr>
          <w:t xml:space="preserve"> od </w:t>
        </w:r>
        <w:r w:rsidR="00F16B5D" w:rsidRPr="004C5114">
          <w:rPr>
            <w:b/>
            <w:bCs/>
            <w:sz w:val="24"/>
            <w:szCs w:val="24"/>
            <w:u w:val="single"/>
          </w:rPr>
          <w:fldChar w:fldCharType="begin"/>
        </w:r>
        <w:r w:rsidRPr="004C5114">
          <w:rPr>
            <w:b/>
            <w:bCs/>
            <w:u w:val="single"/>
          </w:rPr>
          <w:instrText>NUMPAGES</w:instrText>
        </w:r>
        <w:r w:rsidR="00F16B5D" w:rsidRPr="004C5114">
          <w:rPr>
            <w:b/>
            <w:bCs/>
            <w:sz w:val="24"/>
            <w:szCs w:val="24"/>
            <w:u w:val="single"/>
          </w:rPr>
          <w:fldChar w:fldCharType="separate"/>
        </w:r>
        <w:r>
          <w:rPr>
            <w:b/>
            <w:bCs/>
            <w:noProof/>
            <w:u w:val="single"/>
          </w:rPr>
          <w:t>34</w:t>
        </w:r>
        <w:r w:rsidR="00F16B5D" w:rsidRPr="004C5114">
          <w:rPr>
            <w:b/>
            <w:bCs/>
            <w:sz w:val="24"/>
            <w:szCs w:val="24"/>
            <w:u w:val="single"/>
          </w:rPr>
          <w:fldChar w:fldCharType="end"/>
        </w:r>
      </w:p>
    </w:sdtContent>
  </w:sdt>
  <w:p w:rsidR="008F45E7" w:rsidRPr="00AB2D3C" w:rsidRDefault="008F45E7" w:rsidP="001714E5">
    <w:pPr>
      <w:pStyle w:val="Glava"/>
      <w:rPr>
        <w:lang w:val="it-IT"/>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u w:val="single"/>
      </w:rPr>
      <w:id w:val="1470633905"/>
      <w:docPartObj>
        <w:docPartGallery w:val="Page Numbers (Top of Page)"/>
        <w:docPartUnique/>
      </w:docPartObj>
    </w:sdtPr>
    <w:sdtContent>
      <w:p w:rsidR="008F45E7" w:rsidRPr="004C5114" w:rsidRDefault="008F45E7" w:rsidP="00C217EC">
        <w:pPr>
          <w:pStyle w:val="Glava"/>
          <w:tabs>
            <w:tab w:val="clear" w:pos="9072"/>
            <w:tab w:val="left" w:pos="3915"/>
            <w:tab w:val="right" w:pos="15735"/>
          </w:tabs>
          <w:rPr>
            <w:u w:val="single"/>
          </w:rPr>
        </w:pPr>
        <w:r>
          <w:rPr>
            <w:noProof/>
            <w:u w:val="single"/>
            <w:lang w:val="sl-SI"/>
          </w:rPr>
          <w:drawing>
            <wp:inline distT="0" distB="0" distL="0" distR="0">
              <wp:extent cx="6120130" cy="542925"/>
              <wp:effectExtent l="0" t="0" r="0" b="9525"/>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 2015 zgornja.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120130" cy="542925"/>
                      </a:xfrm>
                      <a:prstGeom prst="rect">
                        <a:avLst/>
                      </a:prstGeom>
                    </pic:spPr>
                  </pic:pic>
                </a:graphicData>
              </a:graphic>
            </wp:inline>
          </w:drawing>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u w:val="single"/>
      </w:rPr>
      <w:id w:val="-359507708"/>
      <w:docPartObj>
        <w:docPartGallery w:val="Page Numbers (Top of Page)"/>
        <w:docPartUnique/>
      </w:docPartObj>
    </w:sdtPr>
    <w:sdtContent>
      <w:p w:rsidR="008F45E7" w:rsidRPr="004C5114" w:rsidRDefault="008F45E7" w:rsidP="004F0381">
        <w:pPr>
          <w:pStyle w:val="Glava"/>
          <w:tabs>
            <w:tab w:val="clear" w:pos="4536"/>
            <w:tab w:val="clear" w:pos="9072"/>
            <w:tab w:val="center" w:pos="9356"/>
            <w:tab w:val="left" w:pos="10065"/>
            <w:tab w:val="left" w:pos="10206"/>
            <w:tab w:val="right" w:pos="15735"/>
          </w:tabs>
          <w:rPr>
            <w:u w:val="single"/>
          </w:rPr>
        </w:pPr>
        <w:r>
          <w:rPr>
            <w:noProof/>
            <w:u w:val="single"/>
            <w:lang w:val="sl-SI"/>
          </w:rPr>
          <w:drawing>
            <wp:inline distT="0" distB="0" distL="0" distR="0">
              <wp:extent cx="6120130" cy="542925"/>
              <wp:effectExtent l="0" t="0" r="0" b="9525"/>
              <wp:docPr id="65" name="Slika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 2015 zgornja.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120130" cy="542925"/>
                      </a:xfrm>
                      <a:prstGeom prst="rect">
                        <a:avLst/>
                      </a:prstGeom>
                    </pic:spPr>
                  </pic:pic>
                </a:graphicData>
              </a:graphic>
            </wp:inline>
          </w:drawing>
        </w:r>
      </w:p>
    </w:sdtContent>
  </w:sdt>
  <w:p w:rsidR="008F45E7" w:rsidRPr="00AB2D3C" w:rsidRDefault="008F45E7" w:rsidP="001714E5">
    <w:pPr>
      <w:pStyle w:val="Glava"/>
      <w:rPr>
        <w:lang w:val="it-IT"/>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u w:val="single"/>
      </w:rPr>
      <w:id w:val="1027140674"/>
      <w:docPartObj>
        <w:docPartGallery w:val="Page Numbers (Top of Page)"/>
        <w:docPartUnique/>
      </w:docPartObj>
    </w:sdtPr>
    <w:sdtContent>
      <w:p w:rsidR="008F45E7" w:rsidRPr="004C5114" w:rsidRDefault="008F45E7" w:rsidP="00C217EC">
        <w:pPr>
          <w:pStyle w:val="Glava"/>
          <w:tabs>
            <w:tab w:val="clear" w:pos="9072"/>
            <w:tab w:val="right" w:pos="15735"/>
          </w:tabs>
          <w:rPr>
            <w:u w:val="single"/>
          </w:rPr>
        </w:pPr>
        <w:proofErr w:type="spellStart"/>
        <w:r>
          <w:rPr>
            <w:u w:val="single"/>
          </w:rPr>
          <w:t>Tehnično</w:t>
        </w:r>
        <w:proofErr w:type="spellEnd"/>
        <w:r>
          <w:rPr>
            <w:u w:val="single"/>
          </w:rPr>
          <w:t xml:space="preserve"> </w:t>
        </w:r>
        <w:proofErr w:type="spellStart"/>
        <w:r>
          <w:rPr>
            <w:u w:val="single"/>
          </w:rPr>
          <w:t>poročilo</w:t>
        </w:r>
        <w:proofErr w:type="spellEnd"/>
        <w:r>
          <w:rPr>
            <w:u w:val="single"/>
          </w:rPr>
          <w:t xml:space="preserve"> </w:t>
        </w:r>
        <w:r w:rsidR="00C56AC7">
          <w:rPr>
            <w:u w:val="single"/>
          </w:rPr>
          <w:t xml:space="preserve">                                                                                                            </w:t>
        </w:r>
        <w:r w:rsidRPr="004C5114">
          <w:rPr>
            <w:u w:val="single"/>
            <w:lang w:val="sl-SI"/>
          </w:rPr>
          <w:t xml:space="preserve">Stran </w:t>
        </w:r>
        <w:r w:rsidR="00F16B5D" w:rsidRPr="004C5114">
          <w:rPr>
            <w:b/>
            <w:bCs/>
            <w:sz w:val="24"/>
            <w:szCs w:val="24"/>
            <w:u w:val="single"/>
          </w:rPr>
          <w:fldChar w:fldCharType="begin"/>
        </w:r>
        <w:r w:rsidRPr="004C5114">
          <w:rPr>
            <w:b/>
            <w:bCs/>
            <w:u w:val="single"/>
          </w:rPr>
          <w:instrText>PAGE</w:instrText>
        </w:r>
        <w:r w:rsidR="00F16B5D" w:rsidRPr="004C5114">
          <w:rPr>
            <w:b/>
            <w:bCs/>
            <w:sz w:val="24"/>
            <w:szCs w:val="24"/>
            <w:u w:val="single"/>
          </w:rPr>
          <w:fldChar w:fldCharType="separate"/>
        </w:r>
        <w:r w:rsidR="005E37FA">
          <w:rPr>
            <w:b/>
            <w:bCs/>
            <w:noProof/>
            <w:u w:val="single"/>
          </w:rPr>
          <w:t>9</w:t>
        </w:r>
        <w:r w:rsidR="00F16B5D" w:rsidRPr="004C5114">
          <w:rPr>
            <w:b/>
            <w:bCs/>
            <w:sz w:val="24"/>
            <w:szCs w:val="24"/>
            <w:u w:val="single"/>
          </w:rPr>
          <w:fldChar w:fldCharType="end"/>
        </w:r>
        <w:r w:rsidRPr="004C5114">
          <w:rPr>
            <w:u w:val="single"/>
            <w:lang w:val="sl-SI"/>
          </w:rPr>
          <w:t xml:space="preserve"> od </w:t>
        </w:r>
        <w:r w:rsidR="00F16B5D" w:rsidRPr="004C5114">
          <w:rPr>
            <w:b/>
            <w:bCs/>
            <w:sz w:val="24"/>
            <w:szCs w:val="24"/>
            <w:u w:val="single"/>
          </w:rPr>
          <w:fldChar w:fldCharType="begin"/>
        </w:r>
        <w:r w:rsidRPr="004C5114">
          <w:rPr>
            <w:b/>
            <w:bCs/>
            <w:u w:val="single"/>
          </w:rPr>
          <w:instrText>NUMPAGES</w:instrText>
        </w:r>
        <w:r w:rsidR="00F16B5D" w:rsidRPr="004C5114">
          <w:rPr>
            <w:b/>
            <w:bCs/>
            <w:sz w:val="24"/>
            <w:szCs w:val="24"/>
            <w:u w:val="single"/>
          </w:rPr>
          <w:fldChar w:fldCharType="separate"/>
        </w:r>
        <w:r w:rsidR="005E37FA">
          <w:rPr>
            <w:b/>
            <w:bCs/>
            <w:noProof/>
            <w:u w:val="single"/>
          </w:rPr>
          <w:t>9</w:t>
        </w:r>
        <w:r w:rsidR="00F16B5D" w:rsidRPr="004C5114">
          <w:rPr>
            <w:b/>
            <w:bCs/>
            <w:sz w:val="24"/>
            <w:szCs w:val="24"/>
            <w:u w:val="single"/>
          </w:rPr>
          <w:fldChar w:fldCharType="end"/>
        </w:r>
      </w:p>
    </w:sdtContent>
  </w:sdt>
  <w:p w:rsidR="008F45E7" w:rsidRPr="00AB2D3C" w:rsidRDefault="008F45E7" w:rsidP="001714E5">
    <w:pPr>
      <w:pStyle w:val="Glava"/>
      <w:rPr>
        <w:lang w:val="it-IT"/>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5E7" w:rsidRPr="00AB2D3C" w:rsidRDefault="008F45E7" w:rsidP="00C217EC">
    <w:pPr>
      <w:pStyle w:val="Glava"/>
      <w:rPr>
        <w:lang w:val="it-IT"/>
      </w:rPr>
    </w:pPr>
    <w:r>
      <w:rPr>
        <w:noProof/>
        <w:u w:val="single"/>
        <w:lang w:val="sl-SI"/>
      </w:rPr>
      <w:drawing>
        <wp:inline distT="0" distB="0" distL="0" distR="0">
          <wp:extent cx="6120130" cy="542925"/>
          <wp:effectExtent l="0" t="0" r="0" b="9525"/>
          <wp:docPr id="66" name="Slika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 2015 zgornja.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120130" cy="542925"/>
                  </a:xfrm>
                  <a:prstGeom prst="rect">
                    <a:avLst/>
                  </a:prstGeom>
                </pic:spPr>
              </pic:pic>
            </a:graphicData>
          </a:graphic>
        </wp:inline>
      </w:drawing>
    </w:r>
  </w:p>
  <w:p w:rsidR="008F45E7" w:rsidRPr="008D4ECF" w:rsidRDefault="008F45E7">
    <w:pPr>
      <w:pStyle w:val="Glava"/>
      <w:rPr>
        <w:lang w:val="it-IT"/>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36813"/>
    <w:multiLevelType w:val="hybridMultilevel"/>
    <w:tmpl w:val="0262DFD6"/>
    <w:lvl w:ilvl="0" w:tplc="CC764A4C">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nsid w:val="0F392BD7"/>
    <w:multiLevelType w:val="hybridMultilevel"/>
    <w:tmpl w:val="01D0087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13625DA7"/>
    <w:multiLevelType w:val="singleLevel"/>
    <w:tmpl w:val="43AEE518"/>
    <w:lvl w:ilvl="0">
      <w:start w:val="1"/>
      <w:numFmt w:val="bullet"/>
      <w:lvlText w:val="-"/>
      <w:lvlJc w:val="left"/>
      <w:pPr>
        <w:tabs>
          <w:tab w:val="num" w:pos="720"/>
        </w:tabs>
        <w:ind w:left="720" w:hanging="720"/>
      </w:pPr>
      <w:rPr>
        <w:rFonts w:ascii="Times New Roman" w:hAnsi="Times New Roman" w:hint="default"/>
      </w:rPr>
    </w:lvl>
  </w:abstractNum>
  <w:abstractNum w:abstractNumId="3">
    <w:nsid w:val="195D4CF6"/>
    <w:multiLevelType w:val="hybridMultilevel"/>
    <w:tmpl w:val="5CA4643C"/>
    <w:lvl w:ilvl="0" w:tplc="628E3CBC">
      <w:start w:val="1"/>
      <w:numFmt w:val="decimal"/>
      <w:lvlText w:val="%1."/>
      <w:lvlJc w:val="left"/>
      <w:pPr>
        <w:ind w:left="720" w:hanging="360"/>
      </w:pPr>
      <w:rPr>
        <w:rFonts w:hint="default"/>
        <w:b w:val="0"/>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20DB1F90"/>
    <w:multiLevelType w:val="hybridMultilevel"/>
    <w:tmpl w:val="3A507F84"/>
    <w:lvl w:ilvl="0" w:tplc="04240001">
      <w:start w:val="1"/>
      <w:numFmt w:val="bullet"/>
      <w:lvlText w:val=""/>
      <w:lvlJc w:val="left"/>
      <w:pPr>
        <w:tabs>
          <w:tab w:val="num" w:pos="720"/>
        </w:tabs>
        <w:ind w:left="720" w:hanging="360"/>
      </w:pPr>
      <w:rPr>
        <w:rFonts w:ascii="Symbol" w:hAnsi="Symbol" w:cs="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cs="Wingdings" w:hint="default"/>
      </w:rPr>
    </w:lvl>
    <w:lvl w:ilvl="3" w:tplc="04240001" w:tentative="1">
      <w:start w:val="1"/>
      <w:numFmt w:val="bullet"/>
      <w:lvlText w:val=""/>
      <w:lvlJc w:val="left"/>
      <w:pPr>
        <w:tabs>
          <w:tab w:val="num" w:pos="2880"/>
        </w:tabs>
        <w:ind w:left="2880" w:hanging="360"/>
      </w:pPr>
      <w:rPr>
        <w:rFonts w:ascii="Symbol" w:hAnsi="Symbol" w:cs="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cs="Wingdings" w:hint="default"/>
      </w:rPr>
    </w:lvl>
    <w:lvl w:ilvl="6" w:tplc="04240001" w:tentative="1">
      <w:start w:val="1"/>
      <w:numFmt w:val="bullet"/>
      <w:lvlText w:val=""/>
      <w:lvlJc w:val="left"/>
      <w:pPr>
        <w:tabs>
          <w:tab w:val="num" w:pos="5040"/>
        </w:tabs>
        <w:ind w:left="5040" w:hanging="360"/>
      </w:pPr>
      <w:rPr>
        <w:rFonts w:ascii="Symbol" w:hAnsi="Symbol" w:cs="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cs="Wingdings" w:hint="default"/>
      </w:rPr>
    </w:lvl>
  </w:abstractNum>
  <w:abstractNum w:abstractNumId="5">
    <w:nsid w:val="23E245D8"/>
    <w:multiLevelType w:val="multilevel"/>
    <w:tmpl w:val="BEEC0CD6"/>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4325051"/>
    <w:multiLevelType w:val="hybridMultilevel"/>
    <w:tmpl w:val="6AE2F48E"/>
    <w:lvl w:ilvl="0" w:tplc="7BE8D686">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2B41285B"/>
    <w:multiLevelType w:val="multilevel"/>
    <w:tmpl w:val="DC183088"/>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2D211869"/>
    <w:multiLevelType w:val="hybridMultilevel"/>
    <w:tmpl w:val="3842BAAC"/>
    <w:lvl w:ilvl="0" w:tplc="FFFFFFFF">
      <w:start w:val="1"/>
      <w:numFmt w:val="decimal"/>
      <w:pStyle w:val="ZVEZEK"/>
      <w:lvlText w:val="Zvezek %1:"/>
      <w:lvlJc w:val="left"/>
      <w:pPr>
        <w:tabs>
          <w:tab w:val="num" w:pos="2204"/>
        </w:tabs>
        <w:ind w:left="2204" w:hanging="1304"/>
      </w:pPr>
      <w:rPr>
        <w:rFonts w:ascii="Arial" w:hAnsi="Arial" w:hint="default"/>
        <w:b/>
        <w:i w:val="0"/>
        <w:spacing w:val="0"/>
        <w:position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FDD61E3"/>
    <w:multiLevelType w:val="multilevel"/>
    <w:tmpl w:val="FE943856"/>
    <w:lvl w:ilvl="0">
      <w:start w:val="4"/>
      <w:numFmt w:val="decimal"/>
      <w:lvlText w:val="%1"/>
      <w:lvlJc w:val="left"/>
      <w:pPr>
        <w:ind w:left="360" w:hanging="360"/>
      </w:pPr>
    </w:lvl>
    <w:lvl w:ilvl="1">
      <w:start w:val="2"/>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10">
    <w:nsid w:val="47350477"/>
    <w:multiLevelType w:val="hybridMultilevel"/>
    <w:tmpl w:val="83444B48"/>
    <w:lvl w:ilvl="0" w:tplc="0424000F">
      <w:start w:val="4"/>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
    <w:nsid w:val="48036333"/>
    <w:multiLevelType w:val="hybridMultilevel"/>
    <w:tmpl w:val="CA944E7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nsid w:val="59345759"/>
    <w:multiLevelType w:val="hybridMultilevel"/>
    <w:tmpl w:val="80D28B24"/>
    <w:lvl w:ilvl="0" w:tplc="04240001">
      <w:start w:val="1"/>
      <w:numFmt w:val="bullet"/>
      <w:lvlText w:val=""/>
      <w:lvlJc w:val="left"/>
      <w:pPr>
        <w:ind w:left="720" w:hanging="360"/>
      </w:pPr>
      <w:rPr>
        <w:rFonts w:ascii="Symbol" w:hAnsi="Symbol"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nsid w:val="5C4625C9"/>
    <w:multiLevelType w:val="hybridMultilevel"/>
    <w:tmpl w:val="5CC6B26A"/>
    <w:lvl w:ilvl="0" w:tplc="73842044">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nsid w:val="5DCE5F09"/>
    <w:multiLevelType w:val="hybridMultilevel"/>
    <w:tmpl w:val="36C2141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nsid w:val="5FF165E3"/>
    <w:multiLevelType w:val="hybridMultilevel"/>
    <w:tmpl w:val="E92606FA"/>
    <w:lvl w:ilvl="0" w:tplc="FFFFFFFF">
      <w:start w:val="1"/>
      <w:numFmt w:val="bullet"/>
      <w:pStyle w:val="alinea"/>
      <w:lvlText w:val="-"/>
      <w:lvlJc w:val="left"/>
      <w:pPr>
        <w:tabs>
          <w:tab w:val="num" w:pos="1247"/>
        </w:tabs>
        <w:ind w:left="1247" w:hanging="396"/>
      </w:pPr>
      <w:rPr>
        <w:rFont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636E4C67"/>
    <w:multiLevelType w:val="hybridMultilevel"/>
    <w:tmpl w:val="C150A50A"/>
    <w:lvl w:ilvl="0" w:tplc="F6445088">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nsid w:val="64E32FC1"/>
    <w:multiLevelType w:val="singleLevel"/>
    <w:tmpl w:val="04240017"/>
    <w:lvl w:ilvl="0">
      <w:start w:val="1"/>
      <w:numFmt w:val="lowerLetter"/>
      <w:lvlText w:val="%1)"/>
      <w:lvlJc w:val="left"/>
      <w:pPr>
        <w:tabs>
          <w:tab w:val="num" w:pos="360"/>
        </w:tabs>
        <w:ind w:left="360" w:hanging="360"/>
      </w:pPr>
    </w:lvl>
  </w:abstractNum>
  <w:abstractNum w:abstractNumId="18">
    <w:nsid w:val="64FF5F14"/>
    <w:multiLevelType w:val="hybridMultilevel"/>
    <w:tmpl w:val="DB8070E6"/>
    <w:lvl w:ilvl="0" w:tplc="52B6896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nsid w:val="6E7E2071"/>
    <w:multiLevelType w:val="hybridMultilevel"/>
    <w:tmpl w:val="9BE66DAC"/>
    <w:lvl w:ilvl="0" w:tplc="84B8F0E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nsid w:val="70A37691"/>
    <w:multiLevelType w:val="hybridMultilevel"/>
    <w:tmpl w:val="7AC07C9C"/>
    <w:lvl w:ilvl="0" w:tplc="6FE8828A">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nsid w:val="711800D8"/>
    <w:multiLevelType w:val="hybridMultilevel"/>
    <w:tmpl w:val="FA5420E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8"/>
  </w:num>
  <w:num w:numId="2">
    <w:abstractNumId w:val="5"/>
  </w:num>
  <w:num w:numId="3">
    <w:abstractNumId w:val="0"/>
  </w:num>
  <w:num w:numId="4">
    <w:abstractNumId w:val="15"/>
  </w:num>
  <w:num w:numId="5">
    <w:abstractNumId w:val="1"/>
  </w:num>
  <w:num w:numId="6">
    <w:abstractNumId w:val="15"/>
  </w:num>
  <w:num w:numId="7">
    <w:abstractNumId w:val="11"/>
  </w:num>
  <w:num w:numId="8">
    <w:abstractNumId w:val="21"/>
  </w:num>
  <w:num w:numId="9">
    <w:abstractNumId w:val="14"/>
  </w:num>
  <w:num w:numId="10">
    <w:abstractNumId w:val="7"/>
  </w:num>
  <w:num w:numId="11">
    <w:abstractNumId w:val="17"/>
  </w:num>
  <w:num w:numId="12">
    <w:abstractNumId w:val="2"/>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6"/>
  </w:num>
  <w:num w:numId="18">
    <w:abstractNumId w:val="13"/>
  </w:num>
  <w:num w:numId="19">
    <w:abstractNumId w:val="19"/>
  </w:num>
  <w:num w:numId="20">
    <w:abstractNumId w:val="16"/>
  </w:num>
  <w:num w:numId="21">
    <w:abstractNumId w:val="18"/>
  </w:num>
  <w:num w:numId="22">
    <w:abstractNumId w:val="20"/>
  </w:num>
  <w:num w:numId="23">
    <w:abstractNumId w:val="15"/>
  </w:num>
  <w:num w:numId="24">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proofState w:spelling="clean" w:grammar="clean"/>
  <w:stylePaneFormatFilter w:val="3F01"/>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7170"/>
  </w:hdrShapeDefaults>
  <w:footnotePr>
    <w:footnote w:id="-1"/>
    <w:footnote w:id="0"/>
  </w:footnotePr>
  <w:endnotePr>
    <w:endnote w:id="-1"/>
    <w:endnote w:id="0"/>
  </w:endnotePr>
  <w:compat/>
  <w:rsids>
    <w:rsidRoot w:val="00CB071E"/>
    <w:rsid w:val="00004303"/>
    <w:rsid w:val="000071E6"/>
    <w:rsid w:val="00012484"/>
    <w:rsid w:val="00015AC3"/>
    <w:rsid w:val="000279DD"/>
    <w:rsid w:val="000315D9"/>
    <w:rsid w:val="00032EC6"/>
    <w:rsid w:val="000330BD"/>
    <w:rsid w:val="000350C6"/>
    <w:rsid w:val="00040C4E"/>
    <w:rsid w:val="0004213D"/>
    <w:rsid w:val="00044420"/>
    <w:rsid w:val="0004729D"/>
    <w:rsid w:val="00053ACD"/>
    <w:rsid w:val="00053BE8"/>
    <w:rsid w:val="00055029"/>
    <w:rsid w:val="00055501"/>
    <w:rsid w:val="0005565A"/>
    <w:rsid w:val="00065271"/>
    <w:rsid w:val="000666A3"/>
    <w:rsid w:val="0007069F"/>
    <w:rsid w:val="00071B53"/>
    <w:rsid w:val="0008093C"/>
    <w:rsid w:val="000810B6"/>
    <w:rsid w:val="00082BE4"/>
    <w:rsid w:val="00092131"/>
    <w:rsid w:val="000948A4"/>
    <w:rsid w:val="00097BDF"/>
    <w:rsid w:val="000A2C4A"/>
    <w:rsid w:val="000A5F7F"/>
    <w:rsid w:val="000B2FC1"/>
    <w:rsid w:val="000B4394"/>
    <w:rsid w:val="000C0F8E"/>
    <w:rsid w:val="000C4559"/>
    <w:rsid w:val="000D4876"/>
    <w:rsid w:val="000D5179"/>
    <w:rsid w:val="000F16EC"/>
    <w:rsid w:val="000F2291"/>
    <w:rsid w:val="000F2B74"/>
    <w:rsid w:val="000F49A4"/>
    <w:rsid w:val="000F65EE"/>
    <w:rsid w:val="00100389"/>
    <w:rsid w:val="00100503"/>
    <w:rsid w:val="00101383"/>
    <w:rsid w:val="0010216D"/>
    <w:rsid w:val="00106040"/>
    <w:rsid w:val="00106486"/>
    <w:rsid w:val="0011059E"/>
    <w:rsid w:val="001136A1"/>
    <w:rsid w:val="00113761"/>
    <w:rsid w:val="00115789"/>
    <w:rsid w:val="00115B5A"/>
    <w:rsid w:val="00115EFD"/>
    <w:rsid w:val="001175DC"/>
    <w:rsid w:val="00121C44"/>
    <w:rsid w:val="0012298F"/>
    <w:rsid w:val="0013133A"/>
    <w:rsid w:val="00145044"/>
    <w:rsid w:val="00146725"/>
    <w:rsid w:val="0014695B"/>
    <w:rsid w:val="001478F8"/>
    <w:rsid w:val="00151F3C"/>
    <w:rsid w:val="00153E36"/>
    <w:rsid w:val="0016182E"/>
    <w:rsid w:val="00171386"/>
    <w:rsid w:val="001714E5"/>
    <w:rsid w:val="00175942"/>
    <w:rsid w:val="001762FD"/>
    <w:rsid w:val="0017750F"/>
    <w:rsid w:val="00177A83"/>
    <w:rsid w:val="00177CE6"/>
    <w:rsid w:val="00181D1A"/>
    <w:rsid w:val="00182836"/>
    <w:rsid w:val="00183E1C"/>
    <w:rsid w:val="0018491E"/>
    <w:rsid w:val="0018530B"/>
    <w:rsid w:val="00186F2E"/>
    <w:rsid w:val="001916F7"/>
    <w:rsid w:val="0019623D"/>
    <w:rsid w:val="001A4AB2"/>
    <w:rsid w:val="001A6038"/>
    <w:rsid w:val="001B70D7"/>
    <w:rsid w:val="001C6C81"/>
    <w:rsid w:val="001D0564"/>
    <w:rsid w:val="001D1839"/>
    <w:rsid w:val="001D4D04"/>
    <w:rsid w:val="001D56A9"/>
    <w:rsid w:val="001E1538"/>
    <w:rsid w:val="001E26FC"/>
    <w:rsid w:val="001E2A0A"/>
    <w:rsid w:val="001F3155"/>
    <w:rsid w:val="001F43BB"/>
    <w:rsid w:val="001F62BD"/>
    <w:rsid w:val="001F7AE3"/>
    <w:rsid w:val="00200317"/>
    <w:rsid w:val="00203EAD"/>
    <w:rsid w:val="00204A86"/>
    <w:rsid w:val="00205784"/>
    <w:rsid w:val="00206E70"/>
    <w:rsid w:val="00211ACD"/>
    <w:rsid w:val="00215A90"/>
    <w:rsid w:val="0021600D"/>
    <w:rsid w:val="00220FE3"/>
    <w:rsid w:val="00221555"/>
    <w:rsid w:val="00223322"/>
    <w:rsid w:val="00227CF4"/>
    <w:rsid w:val="0023227B"/>
    <w:rsid w:val="002334AA"/>
    <w:rsid w:val="00236F9E"/>
    <w:rsid w:val="00241C31"/>
    <w:rsid w:val="00245817"/>
    <w:rsid w:val="002469DF"/>
    <w:rsid w:val="00253B2E"/>
    <w:rsid w:val="00257193"/>
    <w:rsid w:val="00261D96"/>
    <w:rsid w:val="0026411C"/>
    <w:rsid w:val="00264C88"/>
    <w:rsid w:val="00265905"/>
    <w:rsid w:val="00270732"/>
    <w:rsid w:val="00271B1E"/>
    <w:rsid w:val="00273264"/>
    <w:rsid w:val="0027504E"/>
    <w:rsid w:val="0027784C"/>
    <w:rsid w:val="00281172"/>
    <w:rsid w:val="00282D1B"/>
    <w:rsid w:val="00282E6A"/>
    <w:rsid w:val="002839F0"/>
    <w:rsid w:val="00284BD7"/>
    <w:rsid w:val="00290935"/>
    <w:rsid w:val="00293600"/>
    <w:rsid w:val="002966EA"/>
    <w:rsid w:val="002977BD"/>
    <w:rsid w:val="002A20F6"/>
    <w:rsid w:val="002A3685"/>
    <w:rsid w:val="002A41C2"/>
    <w:rsid w:val="002A5BFA"/>
    <w:rsid w:val="002A7EBF"/>
    <w:rsid w:val="002B3B34"/>
    <w:rsid w:val="002B66B9"/>
    <w:rsid w:val="002B7F24"/>
    <w:rsid w:val="002C0C3C"/>
    <w:rsid w:val="002C15CE"/>
    <w:rsid w:val="002C1905"/>
    <w:rsid w:val="002C19A7"/>
    <w:rsid w:val="002C2A86"/>
    <w:rsid w:val="002C432B"/>
    <w:rsid w:val="002C500F"/>
    <w:rsid w:val="002D4182"/>
    <w:rsid w:val="002D7483"/>
    <w:rsid w:val="00300688"/>
    <w:rsid w:val="00301224"/>
    <w:rsid w:val="0030133E"/>
    <w:rsid w:val="00302C38"/>
    <w:rsid w:val="00307E69"/>
    <w:rsid w:val="0031008F"/>
    <w:rsid w:val="00310A2B"/>
    <w:rsid w:val="00311135"/>
    <w:rsid w:val="003114BA"/>
    <w:rsid w:val="00314449"/>
    <w:rsid w:val="003145A3"/>
    <w:rsid w:val="00314D49"/>
    <w:rsid w:val="00315B9F"/>
    <w:rsid w:val="00317057"/>
    <w:rsid w:val="00317F98"/>
    <w:rsid w:val="00327ABF"/>
    <w:rsid w:val="003318F6"/>
    <w:rsid w:val="00333650"/>
    <w:rsid w:val="00336CBF"/>
    <w:rsid w:val="00340571"/>
    <w:rsid w:val="00341F12"/>
    <w:rsid w:val="00342125"/>
    <w:rsid w:val="00346DF4"/>
    <w:rsid w:val="003475A2"/>
    <w:rsid w:val="00350446"/>
    <w:rsid w:val="00366C83"/>
    <w:rsid w:val="00371061"/>
    <w:rsid w:val="003764A5"/>
    <w:rsid w:val="00381A22"/>
    <w:rsid w:val="00382CCB"/>
    <w:rsid w:val="00383B7F"/>
    <w:rsid w:val="00391068"/>
    <w:rsid w:val="003930A1"/>
    <w:rsid w:val="0039763A"/>
    <w:rsid w:val="003A5FA7"/>
    <w:rsid w:val="003A7977"/>
    <w:rsid w:val="003B05E0"/>
    <w:rsid w:val="003B062A"/>
    <w:rsid w:val="003B205A"/>
    <w:rsid w:val="003B2181"/>
    <w:rsid w:val="003C2679"/>
    <w:rsid w:val="003D096C"/>
    <w:rsid w:val="003D2541"/>
    <w:rsid w:val="003E5984"/>
    <w:rsid w:val="003E5E9D"/>
    <w:rsid w:val="00403938"/>
    <w:rsid w:val="00404504"/>
    <w:rsid w:val="00410C42"/>
    <w:rsid w:val="004115C9"/>
    <w:rsid w:val="00411758"/>
    <w:rsid w:val="004117D4"/>
    <w:rsid w:val="00414A4F"/>
    <w:rsid w:val="004164AA"/>
    <w:rsid w:val="0042323F"/>
    <w:rsid w:val="0042362C"/>
    <w:rsid w:val="00424721"/>
    <w:rsid w:val="004256A0"/>
    <w:rsid w:val="00431EA7"/>
    <w:rsid w:val="00432BE6"/>
    <w:rsid w:val="004409BA"/>
    <w:rsid w:val="004527A2"/>
    <w:rsid w:val="00455329"/>
    <w:rsid w:val="00457180"/>
    <w:rsid w:val="0046107D"/>
    <w:rsid w:val="00462FD7"/>
    <w:rsid w:val="00470DE0"/>
    <w:rsid w:val="00473555"/>
    <w:rsid w:val="00476366"/>
    <w:rsid w:val="00487889"/>
    <w:rsid w:val="0049100F"/>
    <w:rsid w:val="00491E44"/>
    <w:rsid w:val="00493ED3"/>
    <w:rsid w:val="0049410B"/>
    <w:rsid w:val="00496499"/>
    <w:rsid w:val="00497DED"/>
    <w:rsid w:val="004A0C4A"/>
    <w:rsid w:val="004A481F"/>
    <w:rsid w:val="004A4A7D"/>
    <w:rsid w:val="004B45ED"/>
    <w:rsid w:val="004B7027"/>
    <w:rsid w:val="004C3B0F"/>
    <w:rsid w:val="004D02AE"/>
    <w:rsid w:val="004D1661"/>
    <w:rsid w:val="004D4219"/>
    <w:rsid w:val="004D54A3"/>
    <w:rsid w:val="004D7099"/>
    <w:rsid w:val="004E18D2"/>
    <w:rsid w:val="004E31E8"/>
    <w:rsid w:val="004E502D"/>
    <w:rsid w:val="004E5529"/>
    <w:rsid w:val="004E78B1"/>
    <w:rsid w:val="004F0381"/>
    <w:rsid w:val="004F0A97"/>
    <w:rsid w:val="004F3655"/>
    <w:rsid w:val="004F43BA"/>
    <w:rsid w:val="00512162"/>
    <w:rsid w:val="00512280"/>
    <w:rsid w:val="0051345B"/>
    <w:rsid w:val="0051620F"/>
    <w:rsid w:val="00516588"/>
    <w:rsid w:val="005223C7"/>
    <w:rsid w:val="00523CC6"/>
    <w:rsid w:val="005265E8"/>
    <w:rsid w:val="005331E1"/>
    <w:rsid w:val="00533645"/>
    <w:rsid w:val="00535582"/>
    <w:rsid w:val="0053669E"/>
    <w:rsid w:val="0054400D"/>
    <w:rsid w:val="00550E44"/>
    <w:rsid w:val="005519F2"/>
    <w:rsid w:val="00553C65"/>
    <w:rsid w:val="005541E8"/>
    <w:rsid w:val="00555A1D"/>
    <w:rsid w:val="00556A72"/>
    <w:rsid w:val="005649AA"/>
    <w:rsid w:val="00565606"/>
    <w:rsid w:val="00570E4D"/>
    <w:rsid w:val="00571359"/>
    <w:rsid w:val="00573A6C"/>
    <w:rsid w:val="0057625D"/>
    <w:rsid w:val="00576A78"/>
    <w:rsid w:val="00580A64"/>
    <w:rsid w:val="00582CCF"/>
    <w:rsid w:val="0058376B"/>
    <w:rsid w:val="00584897"/>
    <w:rsid w:val="0059364E"/>
    <w:rsid w:val="005A37C3"/>
    <w:rsid w:val="005A3D31"/>
    <w:rsid w:val="005A77A8"/>
    <w:rsid w:val="005B2EC9"/>
    <w:rsid w:val="005C01AF"/>
    <w:rsid w:val="005C4481"/>
    <w:rsid w:val="005C7B8E"/>
    <w:rsid w:val="005D3050"/>
    <w:rsid w:val="005D558B"/>
    <w:rsid w:val="005D5E65"/>
    <w:rsid w:val="005D61DA"/>
    <w:rsid w:val="005E2112"/>
    <w:rsid w:val="005E37FA"/>
    <w:rsid w:val="005E398F"/>
    <w:rsid w:val="005E3E8C"/>
    <w:rsid w:val="005E6622"/>
    <w:rsid w:val="005E69BA"/>
    <w:rsid w:val="005F0C02"/>
    <w:rsid w:val="005F220C"/>
    <w:rsid w:val="005F4D82"/>
    <w:rsid w:val="005F5B00"/>
    <w:rsid w:val="005F60EB"/>
    <w:rsid w:val="00605FED"/>
    <w:rsid w:val="0060792E"/>
    <w:rsid w:val="00611623"/>
    <w:rsid w:val="00615041"/>
    <w:rsid w:val="006159B9"/>
    <w:rsid w:val="0061774A"/>
    <w:rsid w:val="006230FC"/>
    <w:rsid w:val="00623DCE"/>
    <w:rsid w:val="0062742F"/>
    <w:rsid w:val="00627874"/>
    <w:rsid w:val="00627A22"/>
    <w:rsid w:val="00627E90"/>
    <w:rsid w:val="006304FA"/>
    <w:rsid w:val="00632843"/>
    <w:rsid w:val="00632D00"/>
    <w:rsid w:val="0063344C"/>
    <w:rsid w:val="006412B5"/>
    <w:rsid w:val="006419C8"/>
    <w:rsid w:val="00654C0D"/>
    <w:rsid w:val="00656ED0"/>
    <w:rsid w:val="00661B79"/>
    <w:rsid w:val="00672C08"/>
    <w:rsid w:val="00675069"/>
    <w:rsid w:val="00676F8E"/>
    <w:rsid w:val="0069580E"/>
    <w:rsid w:val="00695B3D"/>
    <w:rsid w:val="00696B51"/>
    <w:rsid w:val="006A05C1"/>
    <w:rsid w:val="006A0C61"/>
    <w:rsid w:val="006A1774"/>
    <w:rsid w:val="006A19AA"/>
    <w:rsid w:val="006A3D3A"/>
    <w:rsid w:val="006A7FCC"/>
    <w:rsid w:val="006B00B7"/>
    <w:rsid w:val="006C0CFC"/>
    <w:rsid w:val="006C17F8"/>
    <w:rsid w:val="006C3A14"/>
    <w:rsid w:val="006C56CD"/>
    <w:rsid w:val="006C6609"/>
    <w:rsid w:val="006D26D2"/>
    <w:rsid w:val="006D32A2"/>
    <w:rsid w:val="006D3975"/>
    <w:rsid w:val="006E33DF"/>
    <w:rsid w:val="006F248D"/>
    <w:rsid w:val="006F619F"/>
    <w:rsid w:val="006F6FDA"/>
    <w:rsid w:val="00701FE9"/>
    <w:rsid w:val="00705FB9"/>
    <w:rsid w:val="007115B3"/>
    <w:rsid w:val="00712696"/>
    <w:rsid w:val="00716039"/>
    <w:rsid w:val="00716EAC"/>
    <w:rsid w:val="00721CEA"/>
    <w:rsid w:val="00727AD4"/>
    <w:rsid w:val="00733C10"/>
    <w:rsid w:val="007366DF"/>
    <w:rsid w:val="0074062B"/>
    <w:rsid w:val="007414BA"/>
    <w:rsid w:val="00741FB7"/>
    <w:rsid w:val="00742E5F"/>
    <w:rsid w:val="007504CA"/>
    <w:rsid w:val="00752D03"/>
    <w:rsid w:val="0076029A"/>
    <w:rsid w:val="007614E1"/>
    <w:rsid w:val="00765D19"/>
    <w:rsid w:val="007742B0"/>
    <w:rsid w:val="00777D25"/>
    <w:rsid w:val="007810EE"/>
    <w:rsid w:val="00782EE4"/>
    <w:rsid w:val="00783EAD"/>
    <w:rsid w:val="007855C4"/>
    <w:rsid w:val="007864BA"/>
    <w:rsid w:val="00787D52"/>
    <w:rsid w:val="00790D50"/>
    <w:rsid w:val="007976D4"/>
    <w:rsid w:val="007A3A74"/>
    <w:rsid w:val="007A3DEB"/>
    <w:rsid w:val="007A4989"/>
    <w:rsid w:val="007A4DD4"/>
    <w:rsid w:val="007A7E87"/>
    <w:rsid w:val="007B180A"/>
    <w:rsid w:val="007B26D0"/>
    <w:rsid w:val="007B3E6C"/>
    <w:rsid w:val="007B478A"/>
    <w:rsid w:val="007B5EB2"/>
    <w:rsid w:val="007C05AF"/>
    <w:rsid w:val="007C1677"/>
    <w:rsid w:val="007C1D20"/>
    <w:rsid w:val="007C3AD9"/>
    <w:rsid w:val="007D1517"/>
    <w:rsid w:val="007D4206"/>
    <w:rsid w:val="007D4681"/>
    <w:rsid w:val="007D7548"/>
    <w:rsid w:val="007D7579"/>
    <w:rsid w:val="007E5B75"/>
    <w:rsid w:val="007E5D43"/>
    <w:rsid w:val="007E6354"/>
    <w:rsid w:val="007E7773"/>
    <w:rsid w:val="007F15FC"/>
    <w:rsid w:val="007F235B"/>
    <w:rsid w:val="0080130E"/>
    <w:rsid w:val="00801C58"/>
    <w:rsid w:val="00802469"/>
    <w:rsid w:val="008104DD"/>
    <w:rsid w:val="00810B87"/>
    <w:rsid w:val="00811A42"/>
    <w:rsid w:val="008130CE"/>
    <w:rsid w:val="008236E6"/>
    <w:rsid w:val="0082646F"/>
    <w:rsid w:val="00830BEE"/>
    <w:rsid w:val="00830ED2"/>
    <w:rsid w:val="008320D0"/>
    <w:rsid w:val="00832ADB"/>
    <w:rsid w:val="00835896"/>
    <w:rsid w:val="00835C6C"/>
    <w:rsid w:val="0084514C"/>
    <w:rsid w:val="00850E4D"/>
    <w:rsid w:val="00851E67"/>
    <w:rsid w:val="008536B1"/>
    <w:rsid w:val="00854712"/>
    <w:rsid w:val="00857803"/>
    <w:rsid w:val="00861E91"/>
    <w:rsid w:val="008631E5"/>
    <w:rsid w:val="00863D38"/>
    <w:rsid w:val="00864683"/>
    <w:rsid w:val="008655DC"/>
    <w:rsid w:val="00866729"/>
    <w:rsid w:val="00873AE6"/>
    <w:rsid w:val="0087440C"/>
    <w:rsid w:val="00884738"/>
    <w:rsid w:val="00886DE5"/>
    <w:rsid w:val="00893C04"/>
    <w:rsid w:val="008959BA"/>
    <w:rsid w:val="00895B55"/>
    <w:rsid w:val="00896DDE"/>
    <w:rsid w:val="008971DB"/>
    <w:rsid w:val="008A002D"/>
    <w:rsid w:val="008A0BD7"/>
    <w:rsid w:val="008A4D88"/>
    <w:rsid w:val="008A679D"/>
    <w:rsid w:val="008A7EBC"/>
    <w:rsid w:val="008B0DAA"/>
    <w:rsid w:val="008B66BA"/>
    <w:rsid w:val="008B756A"/>
    <w:rsid w:val="008C1D2F"/>
    <w:rsid w:val="008C3169"/>
    <w:rsid w:val="008C31CA"/>
    <w:rsid w:val="008C3946"/>
    <w:rsid w:val="008C3E0C"/>
    <w:rsid w:val="008C6B8B"/>
    <w:rsid w:val="008D4ECF"/>
    <w:rsid w:val="008D5EE1"/>
    <w:rsid w:val="008E4A14"/>
    <w:rsid w:val="008E7CC7"/>
    <w:rsid w:val="008F073A"/>
    <w:rsid w:val="008F45E7"/>
    <w:rsid w:val="008F4E30"/>
    <w:rsid w:val="00902058"/>
    <w:rsid w:val="009051D2"/>
    <w:rsid w:val="00905D90"/>
    <w:rsid w:val="00906B4F"/>
    <w:rsid w:val="00907114"/>
    <w:rsid w:val="00907C47"/>
    <w:rsid w:val="0091200F"/>
    <w:rsid w:val="0091677B"/>
    <w:rsid w:val="009215C7"/>
    <w:rsid w:val="00922066"/>
    <w:rsid w:val="009334F9"/>
    <w:rsid w:val="00940016"/>
    <w:rsid w:val="009413EA"/>
    <w:rsid w:val="00944B67"/>
    <w:rsid w:val="00944B7D"/>
    <w:rsid w:val="0094785F"/>
    <w:rsid w:val="00950B4A"/>
    <w:rsid w:val="009527CE"/>
    <w:rsid w:val="009535DC"/>
    <w:rsid w:val="0095601F"/>
    <w:rsid w:val="009560C9"/>
    <w:rsid w:val="009616B5"/>
    <w:rsid w:val="009627E9"/>
    <w:rsid w:val="00970B0C"/>
    <w:rsid w:val="009749CD"/>
    <w:rsid w:val="00974FC8"/>
    <w:rsid w:val="009759A8"/>
    <w:rsid w:val="009759E1"/>
    <w:rsid w:val="00975D60"/>
    <w:rsid w:val="009819BD"/>
    <w:rsid w:val="00984F37"/>
    <w:rsid w:val="00991DF0"/>
    <w:rsid w:val="009930A7"/>
    <w:rsid w:val="009977CD"/>
    <w:rsid w:val="009A18A3"/>
    <w:rsid w:val="009A20DC"/>
    <w:rsid w:val="009A21EB"/>
    <w:rsid w:val="009A2DBD"/>
    <w:rsid w:val="009A71DC"/>
    <w:rsid w:val="009B317A"/>
    <w:rsid w:val="009B667F"/>
    <w:rsid w:val="009B6DC5"/>
    <w:rsid w:val="009B6DE3"/>
    <w:rsid w:val="009C0E77"/>
    <w:rsid w:val="009D023B"/>
    <w:rsid w:val="009D0B3F"/>
    <w:rsid w:val="009D1CD6"/>
    <w:rsid w:val="009D4084"/>
    <w:rsid w:val="009E580C"/>
    <w:rsid w:val="009E63EA"/>
    <w:rsid w:val="009E6B92"/>
    <w:rsid w:val="009F5AA6"/>
    <w:rsid w:val="009F6425"/>
    <w:rsid w:val="009F77C4"/>
    <w:rsid w:val="00A00594"/>
    <w:rsid w:val="00A02E09"/>
    <w:rsid w:val="00A056A4"/>
    <w:rsid w:val="00A0733D"/>
    <w:rsid w:val="00A10479"/>
    <w:rsid w:val="00A14A1C"/>
    <w:rsid w:val="00A14F58"/>
    <w:rsid w:val="00A207D9"/>
    <w:rsid w:val="00A224C9"/>
    <w:rsid w:val="00A269D9"/>
    <w:rsid w:val="00A3036B"/>
    <w:rsid w:val="00A3223E"/>
    <w:rsid w:val="00A33E6E"/>
    <w:rsid w:val="00A4220A"/>
    <w:rsid w:val="00A42D41"/>
    <w:rsid w:val="00A43630"/>
    <w:rsid w:val="00A46B74"/>
    <w:rsid w:val="00A46DC8"/>
    <w:rsid w:val="00A513BB"/>
    <w:rsid w:val="00A53496"/>
    <w:rsid w:val="00A56E7A"/>
    <w:rsid w:val="00A56FC8"/>
    <w:rsid w:val="00A62519"/>
    <w:rsid w:val="00A62DAF"/>
    <w:rsid w:val="00A63105"/>
    <w:rsid w:val="00A70E83"/>
    <w:rsid w:val="00A723CE"/>
    <w:rsid w:val="00A73661"/>
    <w:rsid w:val="00A77C42"/>
    <w:rsid w:val="00A836E0"/>
    <w:rsid w:val="00A83911"/>
    <w:rsid w:val="00A8608D"/>
    <w:rsid w:val="00A929ED"/>
    <w:rsid w:val="00A966E6"/>
    <w:rsid w:val="00AA4110"/>
    <w:rsid w:val="00AA6470"/>
    <w:rsid w:val="00AA7C06"/>
    <w:rsid w:val="00AB0D3D"/>
    <w:rsid w:val="00AB1179"/>
    <w:rsid w:val="00AB2340"/>
    <w:rsid w:val="00AB2F65"/>
    <w:rsid w:val="00AB3117"/>
    <w:rsid w:val="00AB65B6"/>
    <w:rsid w:val="00AB6F00"/>
    <w:rsid w:val="00AC1376"/>
    <w:rsid w:val="00AC6804"/>
    <w:rsid w:val="00AC7E5F"/>
    <w:rsid w:val="00AD56CD"/>
    <w:rsid w:val="00AE7571"/>
    <w:rsid w:val="00AF421A"/>
    <w:rsid w:val="00B1261B"/>
    <w:rsid w:val="00B1316D"/>
    <w:rsid w:val="00B14E68"/>
    <w:rsid w:val="00B1752B"/>
    <w:rsid w:val="00B23D6E"/>
    <w:rsid w:val="00B24C70"/>
    <w:rsid w:val="00B30476"/>
    <w:rsid w:val="00B31042"/>
    <w:rsid w:val="00B3698F"/>
    <w:rsid w:val="00B36EEF"/>
    <w:rsid w:val="00B41A15"/>
    <w:rsid w:val="00B423E7"/>
    <w:rsid w:val="00B5097D"/>
    <w:rsid w:val="00B5289B"/>
    <w:rsid w:val="00B608EE"/>
    <w:rsid w:val="00B61DE6"/>
    <w:rsid w:val="00B62360"/>
    <w:rsid w:val="00B64E5D"/>
    <w:rsid w:val="00B66AAD"/>
    <w:rsid w:val="00B718A9"/>
    <w:rsid w:val="00B748FB"/>
    <w:rsid w:val="00B85275"/>
    <w:rsid w:val="00B8733D"/>
    <w:rsid w:val="00B91730"/>
    <w:rsid w:val="00B92D98"/>
    <w:rsid w:val="00B95063"/>
    <w:rsid w:val="00B9643C"/>
    <w:rsid w:val="00B96B31"/>
    <w:rsid w:val="00B97409"/>
    <w:rsid w:val="00BA2B1A"/>
    <w:rsid w:val="00BA6FA0"/>
    <w:rsid w:val="00BB4B61"/>
    <w:rsid w:val="00BB63CC"/>
    <w:rsid w:val="00BC1AF0"/>
    <w:rsid w:val="00BC1C40"/>
    <w:rsid w:val="00BC394A"/>
    <w:rsid w:val="00BC555D"/>
    <w:rsid w:val="00BC5AC3"/>
    <w:rsid w:val="00BC6C21"/>
    <w:rsid w:val="00BD13D9"/>
    <w:rsid w:val="00BE182C"/>
    <w:rsid w:val="00BF2C58"/>
    <w:rsid w:val="00BF4BDB"/>
    <w:rsid w:val="00C041F5"/>
    <w:rsid w:val="00C0655C"/>
    <w:rsid w:val="00C06DFF"/>
    <w:rsid w:val="00C115E7"/>
    <w:rsid w:val="00C13C42"/>
    <w:rsid w:val="00C166CB"/>
    <w:rsid w:val="00C20DBD"/>
    <w:rsid w:val="00C217EC"/>
    <w:rsid w:val="00C22D85"/>
    <w:rsid w:val="00C23780"/>
    <w:rsid w:val="00C27852"/>
    <w:rsid w:val="00C332C6"/>
    <w:rsid w:val="00C351F6"/>
    <w:rsid w:val="00C36060"/>
    <w:rsid w:val="00C409B1"/>
    <w:rsid w:val="00C4668F"/>
    <w:rsid w:val="00C51FD4"/>
    <w:rsid w:val="00C530C7"/>
    <w:rsid w:val="00C53DE8"/>
    <w:rsid w:val="00C55413"/>
    <w:rsid w:val="00C56AC7"/>
    <w:rsid w:val="00C60433"/>
    <w:rsid w:val="00C6691C"/>
    <w:rsid w:val="00C66A79"/>
    <w:rsid w:val="00C70BC6"/>
    <w:rsid w:val="00C73F45"/>
    <w:rsid w:val="00C818E9"/>
    <w:rsid w:val="00C8422F"/>
    <w:rsid w:val="00C84C08"/>
    <w:rsid w:val="00C84F32"/>
    <w:rsid w:val="00C864F7"/>
    <w:rsid w:val="00C92C29"/>
    <w:rsid w:val="00C93591"/>
    <w:rsid w:val="00C94069"/>
    <w:rsid w:val="00C9499E"/>
    <w:rsid w:val="00C960ED"/>
    <w:rsid w:val="00C96307"/>
    <w:rsid w:val="00C973F1"/>
    <w:rsid w:val="00CA07A6"/>
    <w:rsid w:val="00CA3A04"/>
    <w:rsid w:val="00CA4801"/>
    <w:rsid w:val="00CA658A"/>
    <w:rsid w:val="00CB071E"/>
    <w:rsid w:val="00CB0AA9"/>
    <w:rsid w:val="00CB292D"/>
    <w:rsid w:val="00CB2A14"/>
    <w:rsid w:val="00CB6E71"/>
    <w:rsid w:val="00CC1A54"/>
    <w:rsid w:val="00CC3EAE"/>
    <w:rsid w:val="00CC425E"/>
    <w:rsid w:val="00CC4A82"/>
    <w:rsid w:val="00CC4D7F"/>
    <w:rsid w:val="00CC77E5"/>
    <w:rsid w:val="00CD160E"/>
    <w:rsid w:val="00CD4B0F"/>
    <w:rsid w:val="00CE02C8"/>
    <w:rsid w:val="00CE1A6C"/>
    <w:rsid w:val="00CE2DCC"/>
    <w:rsid w:val="00CE7F32"/>
    <w:rsid w:val="00D01840"/>
    <w:rsid w:val="00D054E4"/>
    <w:rsid w:val="00D077BA"/>
    <w:rsid w:val="00D11725"/>
    <w:rsid w:val="00D11C16"/>
    <w:rsid w:val="00D23055"/>
    <w:rsid w:val="00D267F6"/>
    <w:rsid w:val="00D26DB0"/>
    <w:rsid w:val="00D42369"/>
    <w:rsid w:val="00D45C47"/>
    <w:rsid w:val="00D5088E"/>
    <w:rsid w:val="00D5161E"/>
    <w:rsid w:val="00D56CAC"/>
    <w:rsid w:val="00D56F5B"/>
    <w:rsid w:val="00D615EB"/>
    <w:rsid w:val="00D631C3"/>
    <w:rsid w:val="00D64565"/>
    <w:rsid w:val="00D727F8"/>
    <w:rsid w:val="00D731CD"/>
    <w:rsid w:val="00D775BD"/>
    <w:rsid w:val="00D84728"/>
    <w:rsid w:val="00D87DCC"/>
    <w:rsid w:val="00D9192B"/>
    <w:rsid w:val="00D91BD0"/>
    <w:rsid w:val="00D95AA7"/>
    <w:rsid w:val="00DA00D3"/>
    <w:rsid w:val="00DA1C8A"/>
    <w:rsid w:val="00DA2FCE"/>
    <w:rsid w:val="00DB5A96"/>
    <w:rsid w:val="00DB7A12"/>
    <w:rsid w:val="00DB7F6F"/>
    <w:rsid w:val="00DC3A12"/>
    <w:rsid w:val="00DD2C93"/>
    <w:rsid w:val="00DD32FC"/>
    <w:rsid w:val="00DD5BE6"/>
    <w:rsid w:val="00DD5D2A"/>
    <w:rsid w:val="00DD73A1"/>
    <w:rsid w:val="00DE05E0"/>
    <w:rsid w:val="00DE3CDC"/>
    <w:rsid w:val="00DE5C20"/>
    <w:rsid w:val="00DF2959"/>
    <w:rsid w:val="00DF377B"/>
    <w:rsid w:val="00DF3C0F"/>
    <w:rsid w:val="00DF4997"/>
    <w:rsid w:val="00E01F9A"/>
    <w:rsid w:val="00E02897"/>
    <w:rsid w:val="00E030BD"/>
    <w:rsid w:val="00E14FE3"/>
    <w:rsid w:val="00E15522"/>
    <w:rsid w:val="00E1563F"/>
    <w:rsid w:val="00E16424"/>
    <w:rsid w:val="00E16D27"/>
    <w:rsid w:val="00E20D4A"/>
    <w:rsid w:val="00E211F2"/>
    <w:rsid w:val="00E221E7"/>
    <w:rsid w:val="00E263F4"/>
    <w:rsid w:val="00E26A8D"/>
    <w:rsid w:val="00E27AB8"/>
    <w:rsid w:val="00E31AE7"/>
    <w:rsid w:val="00E32424"/>
    <w:rsid w:val="00E33BBF"/>
    <w:rsid w:val="00E35F17"/>
    <w:rsid w:val="00E402AD"/>
    <w:rsid w:val="00E408B3"/>
    <w:rsid w:val="00E4175A"/>
    <w:rsid w:val="00E41D84"/>
    <w:rsid w:val="00E41DC0"/>
    <w:rsid w:val="00E42307"/>
    <w:rsid w:val="00E459EE"/>
    <w:rsid w:val="00E525AE"/>
    <w:rsid w:val="00E703B4"/>
    <w:rsid w:val="00E7055C"/>
    <w:rsid w:val="00E7563C"/>
    <w:rsid w:val="00E75BF4"/>
    <w:rsid w:val="00E82CB2"/>
    <w:rsid w:val="00E855FE"/>
    <w:rsid w:val="00E90FC3"/>
    <w:rsid w:val="00E92095"/>
    <w:rsid w:val="00E927BA"/>
    <w:rsid w:val="00E96B36"/>
    <w:rsid w:val="00E97EBD"/>
    <w:rsid w:val="00EA2E2D"/>
    <w:rsid w:val="00EA712A"/>
    <w:rsid w:val="00EB1852"/>
    <w:rsid w:val="00EB4CBB"/>
    <w:rsid w:val="00EB6BA4"/>
    <w:rsid w:val="00EC0630"/>
    <w:rsid w:val="00EC12AA"/>
    <w:rsid w:val="00EC459E"/>
    <w:rsid w:val="00ED145A"/>
    <w:rsid w:val="00ED298A"/>
    <w:rsid w:val="00EE1165"/>
    <w:rsid w:val="00EE17B4"/>
    <w:rsid w:val="00EE2A06"/>
    <w:rsid w:val="00EE53C2"/>
    <w:rsid w:val="00EE55C7"/>
    <w:rsid w:val="00EF168B"/>
    <w:rsid w:val="00EF2050"/>
    <w:rsid w:val="00EF32A6"/>
    <w:rsid w:val="00EF35F2"/>
    <w:rsid w:val="00EF740F"/>
    <w:rsid w:val="00F0133C"/>
    <w:rsid w:val="00F0305F"/>
    <w:rsid w:val="00F053D7"/>
    <w:rsid w:val="00F0663E"/>
    <w:rsid w:val="00F07AFF"/>
    <w:rsid w:val="00F14778"/>
    <w:rsid w:val="00F16B5D"/>
    <w:rsid w:val="00F23DE8"/>
    <w:rsid w:val="00F31D32"/>
    <w:rsid w:val="00F33EF8"/>
    <w:rsid w:val="00F45207"/>
    <w:rsid w:val="00F47576"/>
    <w:rsid w:val="00F518A3"/>
    <w:rsid w:val="00F51BA2"/>
    <w:rsid w:val="00F5511F"/>
    <w:rsid w:val="00F638D3"/>
    <w:rsid w:val="00F64670"/>
    <w:rsid w:val="00F64A00"/>
    <w:rsid w:val="00F671D1"/>
    <w:rsid w:val="00F70E39"/>
    <w:rsid w:val="00F71609"/>
    <w:rsid w:val="00F71802"/>
    <w:rsid w:val="00F73A20"/>
    <w:rsid w:val="00F73CE9"/>
    <w:rsid w:val="00F75E93"/>
    <w:rsid w:val="00F7746A"/>
    <w:rsid w:val="00F84A2F"/>
    <w:rsid w:val="00F86C2F"/>
    <w:rsid w:val="00F905B0"/>
    <w:rsid w:val="00F90D8D"/>
    <w:rsid w:val="00F9233E"/>
    <w:rsid w:val="00F94356"/>
    <w:rsid w:val="00F94F71"/>
    <w:rsid w:val="00F95745"/>
    <w:rsid w:val="00F97842"/>
    <w:rsid w:val="00FA20AB"/>
    <w:rsid w:val="00FA3895"/>
    <w:rsid w:val="00FA7329"/>
    <w:rsid w:val="00FB0CD8"/>
    <w:rsid w:val="00FB0E17"/>
    <w:rsid w:val="00FB110E"/>
    <w:rsid w:val="00FB156E"/>
    <w:rsid w:val="00FB1B27"/>
    <w:rsid w:val="00FC1B5F"/>
    <w:rsid w:val="00FC48C0"/>
    <w:rsid w:val="00FC58D4"/>
    <w:rsid w:val="00FD0300"/>
    <w:rsid w:val="00FD2262"/>
    <w:rsid w:val="00FD66F6"/>
    <w:rsid w:val="00FD6B55"/>
    <w:rsid w:val="00FF0D8B"/>
    <w:rsid w:val="00FF5F19"/>
    <w:rsid w:val="00FF67CB"/>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565606"/>
    <w:rPr>
      <w:rFonts w:ascii="Arial" w:hAnsi="Arial"/>
      <w:sz w:val="22"/>
      <w:lang w:val="en-GB" w:eastAsia="sl-SI"/>
    </w:rPr>
  </w:style>
  <w:style w:type="paragraph" w:styleId="Naslov1">
    <w:name w:val="heading 1"/>
    <w:basedOn w:val="Navaden"/>
    <w:next w:val="Navaden"/>
    <w:link w:val="Naslov1Znak"/>
    <w:qFormat/>
    <w:rsid w:val="007414BA"/>
    <w:pPr>
      <w:keepNext/>
      <w:tabs>
        <w:tab w:val="left" w:pos="5103"/>
      </w:tabs>
      <w:ind w:right="-1050"/>
      <w:outlineLvl w:val="0"/>
    </w:pPr>
    <w:rPr>
      <w:b/>
      <w:bCs/>
      <w:sz w:val="24"/>
    </w:rPr>
  </w:style>
  <w:style w:type="paragraph" w:styleId="Naslov2">
    <w:name w:val="heading 2"/>
    <w:basedOn w:val="Navaden"/>
    <w:next w:val="Navaden"/>
    <w:link w:val="Naslov2Znak"/>
    <w:qFormat/>
    <w:rsid w:val="007414BA"/>
    <w:pPr>
      <w:keepNext/>
      <w:tabs>
        <w:tab w:val="left" w:pos="5103"/>
      </w:tabs>
      <w:ind w:right="-1050"/>
      <w:outlineLvl w:val="1"/>
    </w:pPr>
    <w:rPr>
      <w:rFonts w:cs="Arial"/>
      <w:b/>
      <w:bCs/>
    </w:rPr>
  </w:style>
  <w:style w:type="paragraph" w:styleId="Naslov3">
    <w:name w:val="heading 3"/>
    <w:basedOn w:val="Navaden"/>
    <w:next w:val="Navaden"/>
    <w:qFormat/>
    <w:rsid w:val="007414BA"/>
    <w:pPr>
      <w:keepNext/>
      <w:ind w:left="4320" w:right="-1050" w:firstLine="720"/>
      <w:outlineLvl w:val="2"/>
    </w:pPr>
    <w:rPr>
      <w:b/>
      <w:i/>
      <w:noProof/>
    </w:rPr>
  </w:style>
  <w:style w:type="paragraph" w:styleId="Naslov4">
    <w:name w:val="heading 4"/>
    <w:basedOn w:val="Navaden"/>
    <w:next w:val="Navaden"/>
    <w:qFormat/>
    <w:rsid w:val="0084514C"/>
    <w:pPr>
      <w:keepNext/>
      <w:framePr w:hSpace="141" w:wrap="around" w:vAnchor="text" w:hAnchor="margin" w:xAlign="center" w:y="10"/>
      <w:ind w:left="1276" w:firstLine="425"/>
      <w:outlineLvl w:val="3"/>
    </w:pPr>
    <w:rPr>
      <w:b/>
      <w:bCs/>
      <w:noProo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Firma">
    <w:name w:val="Firma"/>
    <w:basedOn w:val="Navaden"/>
    <w:rsid w:val="0084514C"/>
    <w:pPr>
      <w:jc w:val="both"/>
    </w:pPr>
    <w:rPr>
      <w:rFonts w:ascii="SLO_Swiss" w:hAnsi="SLO_Swiss"/>
      <w:b/>
      <w:color w:val="000000"/>
      <w:sz w:val="24"/>
    </w:rPr>
  </w:style>
  <w:style w:type="paragraph" w:customStyle="1" w:styleId="Oseba">
    <w:name w:val="Oseba"/>
    <w:basedOn w:val="Navaden"/>
    <w:rsid w:val="0084514C"/>
    <w:pPr>
      <w:jc w:val="both"/>
    </w:pPr>
    <w:rPr>
      <w:rFonts w:ascii="SLO_Swiss" w:hAnsi="SLO_Swiss"/>
      <w:b/>
      <w:color w:val="000000"/>
    </w:rPr>
  </w:style>
  <w:style w:type="paragraph" w:customStyle="1" w:styleId="Kraj">
    <w:name w:val="Kraj"/>
    <w:basedOn w:val="Navaden"/>
    <w:rsid w:val="0084514C"/>
    <w:pPr>
      <w:jc w:val="both"/>
    </w:pPr>
    <w:rPr>
      <w:rFonts w:ascii="SLO_Swiss" w:hAnsi="SLO_Swiss"/>
      <w:color w:val="000000"/>
    </w:rPr>
  </w:style>
  <w:style w:type="paragraph" w:styleId="Glava">
    <w:name w:val="header"/>
    <w:basedOn w:val="Navaden"/>
    <w:link w:val="GlavaZnak"/>
    <w:rsid w:val="0084514C"/>
    <w:pPr>
      <w:tabs>
        <w:tab w:val="center" w:pos="4536"/>
        <w:tab w:val="right" w:pos="9072"/>
      </w:tabs>
    </w:pPr>
  </w:style>
  <w:style w:type="paragraph" w:styleId="Noga">
    <w:name w:val="footer"/>
    <w:basedOn w:val="Navaden"/>
    <w:link w:val="NogaZnak"/>
    <w:rsid w:val="0084514C"/>
    <w:pPr>
      <w:tabs>
        <w:tab w:val="center" w:pos="4536"/>
        <w:tab w:val="right" w:pos="9072"/>
      </w:tabs>
    </w:pPr>
  </w:style>
  <w:style w:type="paragraph" w:styleId="Zgradbadokumenta">
    <w:name w:val="Document Map"/>
    <w:basedOn w:val="Navaden"/>
    <w:semiHidden/>
    <w:rsid w:val="0084514C"/>
    <w:pPr>
      <w:shd w:val="clear" w:color="auto" w:fill="000080"/>
    </w:pPr>
    <w:rPr>
      <w:rFonts w:ascii="Tahoma" w:hAnsi="Tahoma" w:cs="Tahoma"/>
    </w:rPr>
  </w:style>
  <w:style w:type="character" w:styleId="tevilkastrani">
    <w:name w:val="page number"/>
    <w:basedOn w:val="Privzetapisavaodstavka"/>
    <w:rsid w:val="0084514C"/>
  </w:style>
  <w:style w:type="paragraph" w:styleId="Telobesedila">
    <w:name w:val="Body Text"/>
    <w:basedOn w:val="Navaden"/>
    <w:rsid w:val="0084514C"/>
    <w:pPr>
      <w:tabs>
        <w:tab w:val="left" w:pos="0"/>
        <w:tab w:val="left" w:pos="5040"/>
      </w:tabs>
    </w:pPr>
    <w:rPr>
      <w:b/>
      <w:lang w:val="de-DE"/>
    </w:rPr>
  </w:style>
  <w:style w:type="paragraph" w:customStyle="1" w:styleId="ZVEZEK">
    <w:name w:val="ZVEZEK"/>
    <w:basedOn w:val="Navaden"/>
    <w:rsid w:val="00221555"/>
    <w:pPr>
      <w:numPr>
        <w:numId w:val="1"/>
      </w:numPr>
      <w:spacing w:before="240" w:after="100"/>
      <w:outlineLvl w:val="0"/>
    </w:pPr>
    <w:rPr>
      <w:b/>
      <w:color w:val="000000"/>
      <w:sz w:val="24"/>
      <w:lang w:val="de-DE"/>
    </w:rPr>
  </w:style>
  <w:style w:type="paragraph" w:customStyle="1" w:styleId="vsebina1">
    <w:name w:val="vsebina_1"/>
    <w:basedOn w:val="Navaden"/>
    <w:rsid w:val="0084514C"/>
    <w:pPr>
      <w:tabs>
        <w:tab w:val="left" w:pos="5103"/>
      </w:tabs>
      <w:ind w:right="-1050"/>
    </w:pPr>
    <w:rPr>
      <w:b/>
      <w:sz w:val="24"/>
      <w:lang w:val="de-DE"/>
    </w:rPr>
  </w:style>
  <w:style w:type="paragraph" w:customStyle="1" w:styleId="vsebina2">
    <w:name w:val="vsebina_2"/>
    <w:basedOn w:val="Navaden"/>
    <w:rsid w:val="0084514C"/>
    <w:pPr>
      <w:tabs>
        <w:tab w:val="left" w:pos="5103"/>
      </w:tabs>
      <w:ind w:right="-1050"/>
    </w:pPr>
    <w:rPr>
      <w:b/>
    </w:rPr>
  </w:style>
  <w:style w:type="paragraph" w:styleId="Besedilooblaka">
    <w:name w:val="Balloon Text"/>
    <w:basedOn w:val="Navaden"/>
    <w:semiHidden/>
    <w:rsid w:val="00922066"/>
    <w:rPr>
      <w:rFonts w:ascii="Tahoma" w:hAnsi="Tahoma" w:cs="Tahoma"/>
      <w:sz w:val="16"/>
      <w:szCs w:val="16"/>
    </w:rPr>
  </w:style>
  <w:style w:type="paragraph" w:customStyle="1" w:styleId="TEKST1">
    <w:name w:val="TEKST 1"/>
    <w:basedOn w:val="Navaden"/>
    <w:rsid w:val="0057625D"/>
    <w:pPr>
      <w:jc w:val="center"/>
    </w:pPr>
    <w:rPr>
      <w:b/>
      <w:bCs/>
      <w:noProof/>
      <w:szCs w:val="24"/>
      <w:lang w:val="sl-SI"/>
    </w:rPr>
  </w:style>
  <w:style w:type="paragraph" w:customStyle="1" w:styleId="naslovinartov">
    <w:name w:val="naslovi načrtov"/>
    <w:basedOn w:val="Navaden"/>
    <w:autoRedefine/>
    <w:rsid w:val="00D775BD"/>
    <w:pPr>
      <w:outlineLvl w:val="0"/>
    </w:pPr>
    <w:rPr>
      <w:b/>
      <w:sz w:val="24"/>
      <w:szCs w:val="28"/>
      <w:lang w:val="sl-SI"/>
    </w:rPr>
  </w:style>
  <w:style w:type="paragraph" w:customStyle="1" w:styleId="izdelovalci">
    <w:name w:val="izdelovalci"/>
    <w:basedOn w:val="Navaden"/>
    <w:rsid w:val="00D775BD"/>
    <w:pPr>
      <w:spacing w:before="20" w:after="200"/>
      <w:outlineLvl w:val="0"/>
    </w:pPr>
    <w:rPr>
      <w:lang w:val="sl-SI"/>
    </w:rPr>
  </w:style>
  <w:style w:type="paragraph" w:customStyle="1" w:styleId="opisinartov">
    <w:name w:val="opisi načrtov"/>
    <w:basedOn w:val="naslovinartov"/>
    <w:rsid w:val="00D775BD"/>
    <w:rPr>
      <w:sz w:val="22"/>
      <w:szCs w:val="20"/>
    </w:rPr>
  </w:style>
  <w:style w:type="paragraph" w:styleId="Naslov">
    <w:name w:val="Title"/>
    <w:basedOn w:val="Navaden"/>
    <w:qFormat/>
    <w:rsid w:val="00D775BD"/>
    <w:pPr>
      <w:spacing w:before="120" w:after="120" w:line="320" w:lineRule="atLeast"/>
      <w:jc w:val="center"/>
    </w:pPr>
    <w:rPr>
      <w:b/>
      <w:i/>
      <w:spacing w:val="20"/>
      <w:sz w:val="36"/>
      <w:lang w:val="sl-SI" w:eastAsia="en-US"/>
    </w:rPr>
  </w:style>
  <w:style w:type="paragraph" w:styleId="Komentar-besedilo">
    <w:name w:val="annotation text"/>
    <w:basedOn w:val="Navaden"/>
    <w:semiHidden/>
    <w:rsid w:val="00582CCF"/>
  </w:style>
  <w:style w:type="paragraph" w:styleId="Zadevakomentarja">
    <w:name w:val="annotation subject"/>
    <w:basedOn w:val="Komentar-besedilo"/>
    <w:next w:val="Komentar-besedilo"/>
    <w:semiHidden/>
    <w:rsid w:val="00582CCF"/>
    <w:rPr>
      <w:rFonts w:ascii="Times New Roman" w:hAnsi="Times New Roman"/>
      <w:b/>
      <w:bCs/>
      <w:lang w:val="sl-SI"/>
    </w:rPr>
  </w:style>
  <w:style w:type="table" w:styleId="Tabela-mrea">
    <w:name w:val="Table Grid"/>
    <w:basedOn w:val="Navadnatabela"/>
    <w:uiPriority w:val="59"/>
    <w:rsid w:val="00582C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povezava">
    <w:name w:val="Hyperlink"/>
    <w:basedOn w:val="Privzetapisavaodstavka"/>
    <w:uiPriority w:val="99"/>
    <w:rsid w:val="009334F9"/>
    <w:rPr>
      <w:color w:val="0000FF"/>
      <w:u w:val="single"/>
    </w:rPr>
  </w:style>
  <w:style w:type="character" w:customStyle="1" w:styleId="GlavaZnak">
    <w:name w:val="Glava Znak"/>
    <w:basedOn w:val="Privzetapisavaodstavka"/>
    <w:link w:val="Glava"/>
    <w:uiPriority w:val="99"/>
    <w:rsid w:val="00801C58"/>
    <w:rPr>
      <w:rFonts w:ascii="Arial" w:hAnsi="Arial"/>
      <w:lang w:val="en-GB"/>
    </w:rPr>
  </w:style>
  <w:style w:type="character" w:styleId="Krepko">
    <w:name w:val="Strong"/>
    <w:basedOn w:val="Privzetapisavaodstavka"/>
    <w:uiPriority w:val="22"/>
    <w:qFormat/>
    <w:rsid w:val="00CD160E"/>
    <w:rPr>
      <w:b/>
      <w:bCs/>
    </w:rPr>
  </w:style>
  <w:style w:type="character" w:customStyle="1" w:styleId="NogaZnak">
    <w:name w:val="Noga Znak"/>
    <w:basedOn w:val="Privzetapisavaodstavka"/>
    <w:link w:val="Noga"/>
    <w:rsid w:val="001714E5"/>
    <w:rPr>
      <w:rFonts w:ascii="Arial" w:hAnsi="Arial"/>
      <w:lang w:val="en-GB" w:eastAsia="sl-SI"/>
    </w:rPr>
  </w:style>
  <w:style w:type="paragraph" w:styleId="Napis">
    <w:name w:val="caption"/>
    <w:basedOn w:val="Navaden"/>
    <w:next w:val="Navaden"/>
    <w:unhideWhenUsed/>
    <w:qFormat/>
    <w:rsid w:val="00115EFD"/>
    <w:pPr>
      <w:spacing w:after="200"/>
    </w:pPr>
    <w:rPr>
      <w:b/>
      <w:bCs/>
      <w:color w:val="4F81BD" w:themeColor="accent1"/>
      <w:sz w:val="18"/>
      <w:szCs w:val="18"/>
    </w:rPr>
  </w:style>
  <w:style w:type="paragraph" w:styleId="Odstavekseznama">
    <w:name w:val="List Paragraph"/>
    <w:basedOn w:val="Navaden"/>
    <w:uiPriority w:val="34"/>
    <w:qFormat/>
    <w:rsid w:val="00DD32FC"/>
    <w:pPr>
      <w:ind w:left="720"/>
      <w:contextualSpacing/>
    </w:pPr>
  </w:style>
  <w:style w:type="paragraph" w:customStyle="1" w:styleId="A0E349F008B644AAB6A282E0D042D17E">
    <w:name w:val="A0E349F008B644AAB6A282E0D042D17E"/>
    <w:rsid w:val="005223C7"/>
    <w:pPr>
      <w:spacing w:after="200" w:line="276" w:lineRule="auto"/>
    </w:pPr>
    <w:rPr>
      <w:rFonts w:asciiTheme="minorHAnsi" w:eastAsiaTheme="minorEastAsia" w:hAnsiTheme="minorHAnsi" w:cstheme="minorBidi"/>
      <w:sz w:val="22"/>
      <w:szCs w:val="22"/>
      <w:lang w:val="sl-SI" w:eastAsia="sl-SI"/>
    </w:rPr>
  </w:style>
  <w:style w:type="paragraph" w:styleId="Telobesedila-zamik">
    <w:name w:val="Body Text Indent"/>
    <w:basedOn w:val="Navaden"/>
    <w:link w:val="Telobesedila-zamikZnak"/>
    <w:semiHidden/>
    <w:unhideWhenUsed/>
    <w:rsid w:val="007414BA"/>
    <w:pPr>
      <w:spacing w:after="120"/>
      <w:ind w:left="283"/>
    </w:pPr>
  </w:style>
  <w:style w:type="character" w:customStyle="1" w:styleId="Telobesedila-zamikZnak">
    <w:name w:val="Telo besedila - zamik Znak"/>
    <w:basedOn w:val="Privzetapisavaodstavka"/>
    <w:link w:val="Telobesedila-zamik"/>
    <w:semiHidden/>
    <w:rsid w:val="007414BA"/>
    <w:rPr>
      <w:rFonts w:ascii="Arial" w:hAnsi="Arial"/>
      <w:lang w:val="en-GB" w:eastAsia="sl-SI"/>
    </w:rPr>
  </w:style>
  <w:style w:type="paragraph" w:styleId="Telobesedila-zamik2">
    <w:name w:val="Body Text Indent 2"/>
    <w:basedOn w:val="Navaden"/>
    <w:link w:val="Telobesedila-zamik2Znak"/>
    <w:semiHidden/>
    <w:unhideWhenUsed/>
    <w:rsid w:val="007414BA"/>
    <w:pPr>
      <w:spacing w:after="120" w:line="480" w:lineRule="auto"/>
      <w:ind w:left="283"/>
    </w:pPr>
  </w:style>
  <w:style w:type="character" w:customStyle="1" w:styleId="Telobesedila-zamik2Znak">
    <w:name w:val="Telo besedila - zamik 2 Znak"/>
    <w:basedOn w:val="Privzetapisavaodstavka"/>
    <w:link w:val="Telobesedila-zamik2"/>
    <w:semiHidden/>
    <w:rsid w:val="007414BA"/>
    <w:rPr>
      <w:rFonts w:ascii="Arial" w:hAnsi="Arial"/>
      <w:lang w:val="en-GB" w:eastAsia="sl-SI"/>
    </w:rPr>
  </w:style>
  <w:style w:type="paragraph" w:styleId="Telobesedila-zamik3">
    <w:name w:val="Body Text Indent 3"/>
    <w:basedOn w:val="Navaden"/>
    <w:link w:val="Telobesedila-zamik3Znak"/>
    <w:semiHidden/>
    <w:unhideWhenUsed/>
    <w:rsid w:val="007414BA"/>
    <w:pPr>
      <w:spacing w:after="120"/>
      <w:ind w:left="283"/>
    </w:pPr>
    <w:rPr>
      <w:sz w:val="16"/>
      <w:szCs w:val="16"/>
    </w:rPr>
  </w:style>
  <w:style w:type="character" w:customStyle="1" w:styleId="Telobesedila-zamik3Znak">
    <w:name w:val="Telo besedila - zamik 3 Znak"/>
    <w:basedOn w:val="Privzetapisavaodstavka"/>
    <w:link w:val="Telobesedila-zamik3"/>
    <w:semiHidden/>
    <w:rsid w:val="007414BA"/>
    <w:rPr>
      <w:rFonts w:ascii="Arial" w:hAnsi="Arial"/>
      <w:sz w:val="16"/>
      <w:szCs w:val="16"/>
      <w:lang w:val="en-GB" w:eastAsia="sl-SI"/>
    </w:rPr>
  </w:style>
  <w:style w:type="paragraph" w:customStyle="1" w:styleId="Style1">
    <w:name w:val="Style1"/>
    <w:basedOn w:val="Navaden"/>
    <w:rsid w:val="007414BA"/>
    <w:pPr>
      <w:ind w:left="1008"/>
    </w:pPr>
    <w:rPr>
      <w:rFonts w:ascii="Tahoma" w:hAnsi="Tahoma"/>
      <w:lang w:val="en-US"/>
    </w:rPr>
  </w:style>
  <w:style w:type="paragraph" w:styleId="Golobesedilo">
    <w:name w:val="Plain Text"/>
    <w:basedOn w:val="Navaden"/>
    <w:link w:val="GolobesediloZnak"/>
    <w:rsid w:val="007414BA"/>
    <w:rPr>
      <w:rFonts w:ascii="Courier New" w:hAnsi="Courier New"/>
    </w:rPr>
  </w:style>
  <w:style w:type="character" w:customStyle="1" w:styleId="GolobesediloZnak">
    <w:name w:val="Golo besedilo Znak"/>
    <w:basedOn w:val="Privzetapisavaodstavka"/>
    <w:link w:val="Golobesedilo"/>
    <w:rsid w:val="007414BA"/>
    <w:rPr>
      <w:rFonts w:ascii="Courier New" w:hAnsi="Courier New"/>
      <w:lang w:val="en-GB" w:eastAsia="sl-SI"/>
    </w:rPr>
  </w:style>
  <w:style w:type="paragraph" w:customStyle="1" w:styleId="alinea">
    <w:name w:val="alinea"/>
    <w:basedOn w:val="Navaden"/>
    <w:rsid w:val="00186F2E"/>
    <w:pPr>
      <w:numPr>
        <w:numId w:val="4"/>
      </w:numPr>
      <w:overflowPunct w:val="0"/>
      <w:autoSpaceDE w:val="0"/>
      <w:autoSpaceDN w:val="0"/>
      <w:adjustRightInd w:val="0"/>
      <w:spacing w:before="120"/>
      <w:textAlignment w:val="baseline"/>
    </w:pPr>
    <w:rPr>
      <w:sz w:val="20"/>
      <w:lang w:val="sl-SI"/>
    </w:rPr>
  </w:style>
  <w:style w:type="paragraph" w:customStyle="1" w:styleId="Slog">
    <w:name w:val="Slog"/>
    <w:uiPriority w:val="99"/>
    <w:rsid w:val="00342125"/>
    <w:pPr>
      <w:widowControl w:val="0"/>
      <w:autoSpaceDE w:val="0"/>
      <w:autoSpaceDN w:val="0"/>
      <w:adjustRightInd w:val="0"/>
    </w:pPr>
    <w:rPr>
      <w:rFonts w:ascii="Courier New" w:hAnsi="Courier New" w:cs="Courier New"/>
      <w:sz w:val="24"/>
      <w:szCs w:val="24"/>
      <w:lang w:val="sl-SI" w:eastAsia="sl-SI"/>
    </w:rPr>
  </w:style>
  <w:style w:type="paragraph" w:styleId="NaslovTOC">
    <w:name w:val="TOC Heading"/>
    <w:basedOn w:val="Naslov1"/>
    <w:next w:val="Navaden"/>
    <w:uiPriority w:val="39"/>
    <w:unhideWhenUsed/>
    <w:qFormat/>
    <w:rsid w:val="00CB292D"/>
    <w:pPr>
      <w:keepLines/>
      <w:tabs>
        <w:tab w:val="clear" w:pos="5103"/>
      </w:tabs>
      <w:spacing w:before="480" w:line="276" w:lineRule="auto"/>
      <w:ind w:right="0"/>
      <w:outlineLvl w:val="9"/>
    </w:pPr>
    <w:rPr>
      <w:rFonts w:asciiTheme="majorHAnsi" w:eastAsiaTheme="majorEastAsia" w:hAnsiTheme="majorHAnsi" w:cstheme="majorBidi"/>
      <w:color w:val="365F91" w:themeColor="accent1" w:themeShade="BF"/>
      <w:sz w:val="28"/>
      <w:szCs w:val="28"/>
      <w:lang w:val="sl-SI"/>
    </w:rPr>
  </w:style>
  <w:style w:type="paragraph" w:styleId="Kazalovsebine2">
    <w:name w:val="toc 2"/>
    <w:basedOn w:val="Navaden"/>
    <w:next w:val="Navaden"/>
    <w:autoRedefine/>
    <w:uiPriority w:val="39"/>
    <w:unhideWhenUsed/>
    <w:qFormat/>
    <w:rsid w:val="00CB292D"/>
    <w:pPr>
      <w:spacing w:after="100" w:line="276" w:lineRule="auto"/>
      <w:ind w:left="220"/>
    </w:pPr>
    <w:rPr>
      <w:rFonts w:asciiTheme="minorHAnsi" w:eastAsiaTheme="minorEastAsia" w:hAnsiTheme="minorHAnsi" w:cstheme="minorBidi"/>
      <w:szCs w:val="22"/>
      <w:lang w:val="sl-SI"/>
    </w:rPr>
  </w:style>
  <w:style w:type="paragraph" w:styleId="Kazalovsebine1">
    <w:name w:val="toc 1"/>
    <w:basedOn w:val="Navaden"/>
    <w:next w:val="Navaden"/>
    <w:autoRedefine/>
    <w:uiPriority w:val="39"/>
    <w:unhideWhenUsed/>
    <w:qFormat/>
    <w:rsid w:val="00CB292D"/>
    <w:pPr>
      <w:spacing w:after="100" w:line="276" w:lineRule="auto"/>
    </w:pPr>
    <w:rPr>
      <w:rFonts w:asciiTheme="minorHAnsi" w:eastAsiaTheme="minorEastAsia" w:hAnsiTheme="minorHAnsi" w:cstheme="minorBidi"/>
      <w:szCs w:val="22"/>
      <w:lang w:val="sl-SI"/>
    </w:rPr>
  </w:style>
  <w:style w:type="paragraph" w:styleId="Kazalovsebine3">
    <w:name w:val="toc 3"/>
    <w:basedOn w:val="Navaden"/>
    <w:next w:val="Navaden"/>
    <w:autoRedefine/>
    <w:uiPriority w:val="39"/>
    <w:unhideWhenUsed/>
    <w:qFormat/>
    <w:rsid w:val="00CB292D"/>
    <w:pPr>
      <w:spacing w:after="100" w:line="276" w:lineRule="auto"/>
      <w:ind w:left="440"/>
    </w:pPr>
    <w:rPr>
      <w:rFonts w:asciiTheme="minorHAnsi" w:eastAsiaTheme="minorEastAsia" w:hAnsiTheme="minorHAnsi" w:cstheme="minorBidi"/>
      <w:szCs w:val="22"/>
      <w:lang w:val="sl-SI"/>
    </w:rPr>
  </w:style>
  <w:style w:type="paragraph" w:customStyle="1" w:styleId="Navaden-zamik">
    <w:name w:val="Navaden-zamik"/>
    <w:basedOn w:val="Navaden"/>
    <w:link w:val="Navaden-zamikZnak"/>
    <w:qFormat/>
    <w:rsid w:val="0004213D"/>
    <w:pPr>
      <w:ind w:left="720"/>
      <w:jc w:val="both"/>
    </w:pPr>
    <w:rPr>
      <w:rFonts w:ascii="Calibri" w:hAnsi="Calibri" w:cs="Arial"/>
      <w:sz w:val="20"/>
      <w:lang w:val="sl-SI"/>
    </w:rPr>
  </w:style>
  <w:style w:type="character" w:customStyle="1" w:styleId="Navaden-zamikZnak">
    <w:name w:val="Navaden-zamik Znak"/>
    <w:link w:val="Navaden-zamik"/>
    <w:rsid w:val="0004213D"/>
    <w:rPr>
      <w:rFonts w:ascii="Calibri" w:hAnsi="Calibri" w:cs="Arial"/>
      <w:lang w:val="sl-SI" w:eastAsia="sl-SI"/>
    </w:rPr>
  </w:style>
  <w:style w:type="paragraph" w:styleId="Brezrazmikov">
    <w:name w:val="No Spacing"/>
    <w:uiPriority w:val="1"/>
    <w:qFormat/>
    <w:rsid w:val="00863D38"/>
    <w:rPr>
      <w:lang w:val="sl-SI" w:eastAsia="sl-SI"/>
    </w:rPr>
  </w:style>
  <w:style w:type="character" w:customStyle="1" w:styleId="Naslov1Znak">
    <w:name w:val="Naslov 1 Znak"/>
    <w:basedOn w:val="Privzetapisavaodstavka"/>
    <w:link w:val="Naslov1"/>
    <w:rsid w:val="000666A3"/>
    <w:rPr>
      <w:rFonts w:ascii="Arial" w:hAnsi="Arial"/>
      <w:b/>
      <w:bCs/>
      <w:sz w:val="24"/>
      <w:lang w:val="en-GB" w:eastAsia="sl-SI"/>
    </w:rPr>
  </w:style>
  <w:style w:type="character" w:customStyle="1" w:styleId="Naslov2Znak">
    <w:name w:val="Naslov 2 Znak"/>
    <w:basedOn w:val="Privzetapisavaodstavka"/>
    <w:link w:val="Naslov2"/>
    <w:rsid w:val="000666A3"/>
    <w:rPr>
      <w:rFonts w:ascii="Arial" w:hAnsi="Arial" w:cs="Arial"/>
      <w:b/>
      <w:bCs/>
      <w:sz w:val="22"/>
      <w:lang w:val="en-GB" w:eastAsia="sl-SI"/>
    </w:rPr>
  </w:style>
</w:styles>
</file>

<file path=word/webSettings.xml><?xml version="1.0" encoding="utf-8"?>
<w:webSettings xmlns:r="http://schemas.openxmlformats.org/officeDocument/2006/relationships" xmlns:w="http://schemas.openxmlformats.org/wordprocessingml/2006/main">
  <w:divs>
    <w:div w:id="28378713">
      <w:bodyDiv w:val="1"/>
      <w:marLeft w:val="0"/>
      <w:marRight w:val="0"/>
      <w:marTop w:val="0"/>
      <w:marBottom w:val="0"/>
      <w:divBdr>
        <w:top w:val="none" w:sz="0" w:space="0" w:color="auto"/>
        <w:left w:val="none" w:sz="0" w:space="0" w:color="auto"/>
        <w:bottom w:val="none" w:sz="0" w:space="0" w:color="auto"/>
        <w:right w:val="none" w:sz="0" w:space="0" w:color="auto"/>
      </w:divBdr>
    </w:div>
    <w:div w:id="250433587">
      <w:bodyDiv w:val="1"/>
      <w:marLeft w:val="0"/>
      <w:marRight w:val="0"/>
      <w:marTop w:val="0"/>
      <w:marBottom w:val="0"/>
      <w:divBdr>
        <w:top w:val="none" w:sz="0" w:space="0" w:color="auto"/>
        <w:left w:val="none" w:sz="0" w:space="0" w:color="auto"/>
        <w:bottom w:val="none" w:sz="0" w:space="0" w:color="auto"/>
        <w:right w:val="none" w:sz="0" w:space="0" w:color="auto"/>
      </w:divBdr>
    </w:div>
    <w:div w:id="536620538">
      <w:bodyDiv w:val="1"/>
      <w:marLeft w:val="0"/>
      <w:marRight w:val="0"/>
      <w:marTop w:val="0"/>
      <w:marBottom w:val="0"/>
      <w:divBdr>
        <w:top w:val="none" w:sz="0" w:space="0" w:color="auto"/>
        <w:left w:val="none" w:sz="0" w:space="0" w:color="auto"/>
        <w:bottom w:val="none" w:sz="0" w:space="0" w:color="auto"/>
        <w:right w:val="none" w:sz="0" w:space="0" w:color="auto"/>
      </w:divBdr>
    </w:div>
    <w:div w:id="797991996">
      <w:bodyDiv w:val="1"/>
      <w:marLeft w:val="0"/>
      <w:marRight w:val="0"/>
      <w:marTop w:val="0"/>
      <w:marBottom w:val="0"/>
      <w:divBdr>
        <w:top w:val="none" w:sz="0" w:space="0" w:color="auto"/>
        <w:left w:val="none" w:sz="0" w:space="0" w:color="auto"/>
        <w:bottom w:val="none" w:sz="0" w:space="0" w:color="auto"/>
        <w:right w:val="none" w:sz="0" w:space="0" w:color="auto"/>
      </w:divBdr>
    </w:div>
    <w:div w:id="1108038652">
      <w:bodyDiv w:val="1"/>
      <w:marLeft w:val="0"/>
      <w:marRight w:val="0"/>
      <w:marTop w:val="0"/>
      <w:marBottom w:val="0"/>
      <w:divBdr>
        <w:top w:val="none" w:sz="0" w:space="0" w:color="auto"/>
        <w:left w:val="none" w:sz="0" w:space="0" w:color="auto"/>
        <w:bottom w:val="none" w:sz="0" w:space="0" w:color="auto"/>
        <w:right w:val="none" w:sz="0" w:space="0" w:color="auto"/>
      </w:divBdr>
    </w:div>
    <w:div w:id="1456564652">
      <w:bodyDiv w:val="1"/>
      <w:marLeft w:val="0"/>
      <w:marRight w:val="0"/>
      <w:marTop w:val="0"/>
      <w:marBottom w:val="0"/>
      <w:divBdr>
        <w:top w:val="none" w:sz="0" w:space="0" w:color="auto"/>
        <w:left w:val="none" w:sz="0" w:space="0" w:color="auto"/>
        <w:bottom w:val="none" w:sz="0" w:space="0" w:color="auto"/>
        <w:right w:val="none" w:sz="0" w:space="0" w:color="auto"/>
      </w:divBdr>
    </w:div>
    <w:div w:id="1555387761">
      <w:bodyDiv w:val="1"/>
      <w:marLeft w:val="0"/>
      <w:marRight w:val="0"/>
      <w:marTop w:val="0"/>
      <w:marBottom w:val="0"/>
      <w:divBdr>
        <w:top w:val="none" w:sz="0" w:space="0" w:color="auto"/>
        <w:left w:val="none" w:sz="0" w:space="0" w:color="auto"/>
        <w:bottom w:val="none" w:sz="0" w:space="0" w:color="auto"/>
        <w:right w:val="none" w:sz="0" w:space="0" w:color="auto"/>
      </w:divBdr>
    </w:div>
    <w:div w:id="1770392863">
      <w:bodyDiv w:val="1"/>
      <w:marLeft w:val="0"/>
      <w:marRight w:val="0"/>
      <w:marTop w:val="0"/>
      <w:marBottom w:val="0"/>
      <w:divBdr>
        <w:top w:val="none" w:sz="0" w:space="0" w:color="auto"/>
        <w:left w:val="none" w:sz="0" w:space="0" w:color="auto"/>
        <w:bottom w:val="none" w:sz="0" w:space="0" w:color="auto"/>
        <w:right w:val="none" w:sz="0" w:space="0" w:color="auto"/>
      </w:divBdr>
    </w:div>
    <w:div w:id="1783064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footer6.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01621-4CB4-4C59-A92D-B7111ABDD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1252</Words>
  <Characters>7143</Characters>
  <Application>Microsoft Office Word</Application>
  <DocSecurity>0</DocSecurity>
  <Lines>59</Lines>
  <Paragraphs>16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Biro za projektiranje</vt:lpstr>
      <vt:lpstr>Biro za projektiranje</vt:lpstr>
    </vt:vector>
  </TitlesOfParts>
  <Company>n</Company>
  <LinksUpToDate>false</LinksUpToDate>
  <CharactersWithSpaces>8379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Biro za projektiranje</dc:title>
  <dc:creator>Analiza križišča v km 2+390</dc:creator>
  <cp:lastModifiedBy>ASubasic</cp:lastModifiedBy>
  <cp:revision>8</cp:revision>
  <cp:lastPrinted>2018-04-26T05:41:00Z</cp:lastPrinted>
  <dcterms:created xsi:type="dcterms:W3CDTF">2018-04-23T01:38:00Z</dcterms:created>
  <dcterms:modified xsi:type="dcterms:W3CDTF">2018-05-24T18:09:00Z</dcterms:modified>
</cp:coreProperties>
</file>